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D1F6"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Konsument.at vom 27.1.2022</w:t>
      </w:r>
      <w:r w:rsidRPr="00A929DE">
        <w:rPr>
          <w:rFonts w:ascii="Open Sans" w:hAnsi="Open Sans" w:cs="Open Sans"/>
          <w:sz w:val="28"/>
          <w:szCs w:val="28"/>
        </w:rPr>
        <w:br/>
        <w:t xml:space="preserve">(Online unter: </w:t>
      </w:r>
      <w:hyperlink r:id="rId5" w:history="1">
        <w:r w:rsidRPr="00A929DE">
          <w:rPr>
            <w:rStyle w:val="Hyperlink"/>
            <w:rFonts w:ascii="Open Sans" w:hAnsi="Open Sans" w:cs="Open Sans"/>
            <w:sz w:val="28"/>
            <w:szCs w:val="28"/>
          </w:rPr>
          <w:t>https://konsument.at/barrierefreiheit-smarte-haushaltsgeraete-erschwerte-bedienung-22022/64571</w:t>
        </w:r>
      </w:hyperlink>
      <w:r w:rsidRPr="00A929DE">
        <w:rPr>
          <w:rFonts w:ascii="Open Sans" w:hAnsi="Open Sans" w:cs="Open Sans"/>
          <w:sz w:val="28"/>
          <w:szCs w:val="28"/>
        </w:rPr>
        <w:t>)</w:t>
      </w:r>
    </w:p>
    <w:p w14:paraId="3AD2B631"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 xml:space="preserve">© Konsument.at   </w:t>
      </w:r>
    </w:p>
    <w:p w14:paraId="3CEC2D14" w14:textId="40A437F6" w:rsidR="00A929DE" w:rsidRPr="00A929DE" w:rsidRDefault="00A929DE" w:rsidP="00A929DE">
      <w:pPr>
        <w:pStyle w:val="berschrift1"/>
        <w:rPr>
          <w:rFonts w:ascii="Open Sans" w:hAnsi="Open Sans" w:cs="Open Sans"/>
        </w:rPr>
      </w:pPr>
      <w:r w:rsidRPr="00A929DE">
        <w:rPr>
          <w:rFonts w:ascii="Open Sans" w:hAnsi="Open Sans" w:cs="Open Sans"/>
        </w:rPr>
        <w:t>Barrierefreiheit: Smarte Haushaltsgeräte - erschwerte Bedienung 2/2022</w:t>
      </w:r>
    </w:p>
    <w:p w14:paraId="764FE368"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Barrierefreiheit. Haushaltsgeräte werden immer „smarter“. Zugleich erschweren Anzeigen und Touchscreens sehbehinderten Menschen die Bedienung. Brauchbare Lösungen sind selten.</w:t>
      </w:r>
    </w:p>
    <w:p w14:paraId="71D40869"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Susanne Buchner-</w:t>
      </w:r>
      <w:proofErr w:type="spellStart"/>
      <w:r w:rsidRPr="00A929DE">
        <w:rPr>
          <w:rFonts w:ascii="Open Sans" w:hAnsi="Open Sans" w:cs="Open Sans"/>
          <w:sz w:val="28"/>
          <w:szCs w:val="28"/>
        </w:rPr>
        <w:t>Sabathy</w:t>
      </w:r>
      <w:proofErr w:type="spellEnd"/>
      <w:r w:rsidRPr="00A929DE">
        <w:rPr>
          <w:rFonts w:ascii="Open Sans" w:hAnsi="Open Sans" w:cs="Open Sans"/>
          <w:sz w:val="28"/>
          <w:szCs w:val="28"/>
        </w:rPr>
        <w:t xml:space="preserve"> drückt auf den Einschaltknopf des Geschirrspülers: Das Gerät reagiert nicht, egal wie oft sie es </w:t>
      </w:r>
      <w:r w:rsidRPr="00A929DE">
        <w:rPr>
          <w:rFonts w:ascii="Open Sans" w:hAnsi="Open Sans" w:cs="Open Sans"/>
          <w:sz w:val="28"/>
          <w:szCs w:val="28"/>
        </w:rPr>
        <w:softHyphen/>
        <w:t xml:space="preserve">versucht. Eine kleine rote Lampe am </w:t>
      </w:r>
      <w:r w:rsidRPr="00A929DE">
        <w:rPr>
          <w:rFonts w:ascii="Open Sans" w:hAnsi="Open Sans" w:cs="Open Sans"/>
          <w:sz w:val="28"/>
          <w:szCs w:val="28"/>
        </w:rPr>
        <w:softHyphen/>
        <w:t>Display zeigt blinkend an, dass Salz nachgefüllt werden muss. Der Wienerin hilft das nicht, denn die Beraterin für digitale Barriere</w:t>
      </w:r>
      <w:r w:rsidRPr="00A929DE">
        <w:rPr>
          <w:rFonts w:ascii="Open Sans" w:hAnsi="Open Sans" w:cs="Open Sans"/>
          <w:sz w:val="28"/>
          <w:szCs w:val="28"/>
        </w:rPr>
        <w:softHyphen/>
        <w:t xml:space="preserve">freiheit ist blind. Auch die Programmwahl wird nur am Display angezeigt. „Ich kann die Auswahl nicht nutzen, weil sie beim </w:t>
      </w:r>
      <w:r w:rsidRPr="00A929DE">
        <w:rPr>
          <w:rFonts w:ascii="Open Sans" w:hAnsi="Open Sans" w:cs="Open Sans"/>
          <w:sz w:val="28"/>
          <w:szCs w:val="28"/>
        </w:rPr>
        <w:softHyphen/>
        <w:t>zuletzt verwendeten Programm stehen bleibt.“ Würde die Auswahl auf die Start</w:t>
      </w:r>
      <w:r w:rsidRPr="00A929DE">
        <w:rPr>
          <w:rFonts w:ascii="Open Sans" w:hAnsi="Open Sans" w:cs="Open Sans"/>
          <w:sz w:val="28"/>
          <w:szCs w:val="28"/>
        </w:rPr>
        <w:softHyphen/>
        <w:t xml:space="preserve">einstellung springen, könnte Frau Buchner- </w:t>
      </w:r>
      <w:proofErr w:type="spellStart"/>
      <w:r w:rsidRPr="00A929DE">
        <w:rPr>
          <w:rFonts w:ascii="Open Sans" w:hAnsi="Open Sans" w:cs="Open Sans"/>
          <w:sz w:val="28"/>
          <w:szCs w:val="28"/>
        </w:rPr>
        <w:t>Sabathy</w:t>
      </w:r>
      <w:proofErr w:type="spellEnd"/>
      <w:r w:rsidRPr="00A929DE">
        <w:rPr>
          <w:rFonts w:ascii="Open Sans" w:hAnsi="Open Sans" w:cs="Open Sans"/>
          <w:sz w:val="28"/>
          <w:szCs w:val="28"/>
        </w:rPr>
        <w:t xml:space="preserve"> </w:t>
      </w:r>
      <w:r w:rsidRPr="00A929DE">
        <w:rPr>
          <w:rFonts w:ascii="Open Sans" w:hAnsi="Open Sans" w:cs="Open Sans"/>
          <w:sz w:val="28"/>
          <w:szCs w:val="28"/>
        </w:rPr>
        <w:softHyphen/>
        <w:t>zumindest die meistbenutzten Programme anwählen.</w:t>
      </w:r>
    </w:p>
    <w:p w14:paraId="6E539941" w14:textId="77777777" w:rsidR="00A929DE" w:rsidRPr="00A929DE" w:rsidRDefault="00A929DE" w:rsidP="00A929DE">
      <w:pPr>
        <w:pStyle w:val="berschrift1"/>
        <w:rPr>
          <w:rFonts w:ascii="Open Sans" w:hAnsi="Open Sans" w:cs="Open Sans"/>
        </w:rPr>
      </w:pPr>
      <w:r w:rsidRPr="00A929DE">
        <w:rPr>
          <w:rFonts w:ascii="Open Sans" w:hAnsi="Open Sans" w:cs="Open Sans"/>
        </w:rPr>
        <w:t>Touchscreens und Sensortasten erschweren Bedienbarkeit</w:t>
      </w:r>
    </w:p>
    <w:p w14:paraId="182B4F39"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Ob Herd, Mikrowelle oder Waschmaschine: Anstelle von Dreh- und Kippschaltern kommen verstärkt Touchscreens und Sensortasten zum Einsatz. Die haptische Bedienbarkeit schwindet, das Visuelle dominiert, wodurch Geräte für viele Menschen eingeschränkt bedienbar werden.</w:t>
      </w:r>
    </w:p>
    <w:p w14:paraId="0918A004" w14:textId="77777777" w:rsidR="00A929DE" w:rsidRPr="00A929DE" w:rsidRDefault="00A929DE" w:rsidP="00A929DE">
      <w:pPr>
        <w:pStyle w:val="berschrift1"/>
        <w:rPr>
          <w:rFonts w:ascii="Open Sans" w:hAnsi="Open Sans" w:cs="Open Sans"/>
        </w:rPr>
      </w:pPr>
      <w:r w:rsidRPr="00A929DE">
        <w:rPr>
          <w:rFonts w:ascii="Open Sans" w:hAnsi="Open Sans" w:cs="Open Sans"/>
        </w:rPr>
        <w:lastRenderedPageBreak/>
        <w:t xml:space="preserve">Kein Testen im Geschäft </w:t>
      </w:r>
    </w:p>
    <w:p w14:paraId="10BF6E5B" w14:textId="77777777" w:rsidR="00A929DE" w:rsidRPr="00A929DE" w:rsidRDefault="00A929DE" w:rsidP="00A929DE">
      <w:pPr>
        <w:pStyle w:val="berschrift2"/>
        <w:rPr>
          <w:rFonts w:ascii="Open Sans" w:hAnsi="Open Sans" w:cs="Open Sans"/>
        </w:rPr>
      </w:pPr>
      <w:r w:rsidRPr="00A929DE">
        <w:rPr>
          <w:rFonts w:ascii="Open Sans" w:hAnsi="Open Sans" w:cs="Open Sans"/>
        </w:rPr>
        <w:t>Anzeige am Display: Barriere für Menschen mit Sehbehinderung und blinde Personen</w:t>
      </w:r>
    </w:p>
    <w:p w14:paraId="1AF9612E"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 xml:space="preserve">Eigentlich sollte es bei Margarete </w:t>
      </w:r>
      <w:proofErr w:type="spellStart"/>
      <w:r w:rsidRPr="00A929DE">
        <w:rPr>
          <w:rFonts w:ascii="Open Sans" w:hAnsi="Open Sans" w:cs="Open Sans"/>
          <w:sz w:val="28"/>
          <w:szCs w:val="28"/>
        </w:rPr>
        <w:t>Waba</w:t>
      </w:r>
      <w:proofErr w:type="spellEnd"/>
      <w:r w:rsidRPr="00A929DE">
        <w:rPr>
          <w:rFonts w:ascii="Open Sans" w:hAnsi="Open Sans" w:cs="Open Sans"/>
          <w:sz w:val="28"/>
          <w:szCs w:val="28"/>
        </w:rPr>
        <w:t xml:space="preserve"> nach frischem Kaffee duften. Doch ihr neuer Kaffeeautomat streikt. Mittels Ausschlussverfahren hat sie kontrolliert, ob genug Wasser</w:t>
      </w:r>
      <w:r w:rsidRPr="00A929DE">
        <w:rPr>
          <w:rFonts w:ascii="Open Sans" w:hAnsi="Open Sans" w:cs="Open Sans"/>
        </w:rPr>
        <w:t xml:space="preserve"> </w:t>
      </w:r>
      <w:r w:rsidRPr="00A929DE">
        <w:rPr>
          <w:rFonts w:ascii="Open Sans" w:hAnsi="Open Sans" w:cs="Open Sans"/>
          <w:sz w:val="28"/>
          <w:szCs w:val="28"/>
        </w:rPr>
        <w:t xml:space="preserve">im Tank ist. Auch der Abfallbehälter ist entleert. Wenn der Automat aber am Display anzeigt, dass eine Reinigung notwendig ist, sieht sie das als blinde Frau nicht: Beim Kauf konnte </w:t>
      </w:r>
      <w:proofErr w:type="spellStart"/>
      <w:r w:rsidRPr="00A929DE">
        <w:rPr>
          <w:rFonts w:ascii="Open Sans" w:hAnsi="Open Sans" w:cs="Open Sans"/>
          <w:sz w:val="28"/>
          <w:szCs w:val="28"/>
        </w:rPr>
        <w:t>Waba</w:t>
      </w:r>
      <w:proofErr w:type="spellEnd"/>
      <w:r w:rsidRPr="00A929DE">
        <w:rPr>
          <w:rFonts w:ascii="Open Sans" w:hAnsi="Open Sans" w:cs="Open Sans"/>
          <w:sz w:val="28"/>
          <w:szCs w:val="28"/>
        </w:rPr>
        <w:t xml:space="preserve"> – sie arbeitet in Projekten zum Thema Barrierefreiheit und Inklusion – keine Probleme feststellen: „Die Maschine hat </w:t>
      </w:r>
      <w:proofErr w:type="gramStart"/>
      <w:r w:rsidRPr="00A929DE">
        <w:rPr>
          <w:rFonts w:ascii="Open Sans" w:hAnsi="Open Sans" w:cs="Open Sans"/>
          <w:sz w:val="28"/>
          <w:szCs w:val="28"/>
        </w:rPr>
        <w:t>tolle</w:t>
      </w:r>
      <w:proofErr w:type="gramEnd"/>
      <w:r w:rsidRPr="00A929DE">
        <w:rPr>
          <w:rFonts w:ascii="Open Sans" w:hAnsi="Open Sans" w:cs="Open Sans"/>
          <w:sz w:val="28"/>
          <w:szCs w:val="28"/>
        </w:rPr>
        <w:t>, fühlbare Tasten. Ich dachte, dass das funktioniert.“</w:t>
      </w:r>
    </w:p>
    <w:p w14:paraId="6C11E1CF"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Testen konnte sie das Gerät im Geschäft nicht. Viele Verkäufer wüssten zwar nicht genau über die Bedürfnisse von blinden und sehbehinderten Menschen Bescheid, seien aber durchaus offen dafür und deshalb unangenehm berührt, wenn sie nichts Passendes anbieten könnten.</w:t>
      </w:r>
    </w:p>
    <w:p w14:paraId="0510BE52"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Als Konsumentin fühle sie sich stark in der Wahl</w:t>
      </w:r>
      <w:r w:rsidRPr="00A929DE">
        <w:rPr>
          <w:rFonts w:ascii="Open Sans" w:hAnsi="Open Sans" w:cs="Open Sans"/>
          <w:sz w:val="28"/>
          <w:szCs w:val="28"/>
        </w:rPr>
        <w:softHyphen/>
        <w:t xml:space="preserve">freiheit eingeschränkt: „Man muss oft auf </w:t>
      </w:r>
      <w:r w:rsidRPr="00A929DE">
        <w:rPr>
          <w:rFonts w:ascii="Open Sans" w:hAnsi="Open Sans" w:cs="Open Sans"/>
          <w:sz w:val="28"/>
          <w:szCs w:val="28"/>
        </w:rPr>
        <w:softHyphen/>
        <w:t>veraltete Geräte zurückgreifen.“ Bei neuen Modellen könne man weniger Funktionen nutzen, zahle aber denselben Preis. Selbst wenn Geräte mit Dreh-/Kippschaltern aus</w:t>
      </w:r>
      <w:r w:rsidRPr="00A929DE">
        <w:rPr>
          <w:rFonts w:ascii="Open Sans" w:hAnsi="Open Sans" w:cs="Open Sans"/>
          <w:sz w:val="28"/>
          <w:szCs w:val="28"/>
        </w:rPr>
        <w:softHyphen/>
        <w:t>gestattet sind, sind sie nicht barrierefrei, wenn Markierungen fehlen. Menschen mit einer Sehbehinderung, die auf starke farb</w:t>
      </w:r>
      <w:r w:rsidRPr="00A929DE">
        <w:rPr>
          <w:rFonts w:ascii="Open Sans" w:hAnsi="Open Sans" w:cs="Open Sans"/>
          <w:sz w:val="28"/>
          <w:szCs w:val="28"/>
        </w:rPr>
        <w:softHyphen/>
        <w:t xml:space="preserve">liche Kontraste angewiesen sind, markieren Einstellungen auf Herd oder Waschmaschine. „Menschen mit Behinderung sind in einer nicht barrierefreien Umwelt leider daran </w:t>
      </w:r>
      <w:r w:rsidRPr="00A929DE">
        <w:rPr>
          <w:rFonts w:ascii="Open Sans" w:hAnsi="Open Sans" w:cs="Open Sans"/>
          <w:sz w:val="28"/>
          <w:szCs w:val="28"/>
        </w:rPr>
        <w:softHyphen/>
        <w:t>gewöhnt, adaptieren zu müssen“, sagt Buchner-</w:t>
      </w:r>
      <w:proofErr w:type="spellStart"/>
      <w:r w:rsidRPr="00A929DE">
        <w:rPr>
          <w:rFonts w:ascii="Open Sans" w:hAnsi="Open Sans" w:cs="Open Sans"/>
          <w:sz w:val="28"/>
          <w:szCs w:val="28"/>
        </w:rPr>
        <w:t>Sabathy</w:t>
      </w:r>
      <w:proofErr w:type="spellEnd"/>
      <w:r w:rsidRPr="00A929DE">
        <w:rPr>
          <w:rFonts w:ascii="Open Sans" w:hAnsi="Open Sans" w:cs="Open Sans"/>
          <w:sz w:val="28"/>
          <w:szCs w:val="28"/>
        </w:rPr>
        <w:t>.</w:t>
      </w:r>
    </w:p>
    <w:p w14:paraId="6E62123F" w14:textId="77777777" w:rsidR="00A929DE" w:rsidRPr="00A929DE" w:rsidRDefault="00A929DE" w:rsidP="00A929DE">
      <w:pPr>
        <w:pStyle w:val="berschrift1"/>
        <w:rPr>
          <w:rFonts w:ascii="Open Sans" w:hAnsi="Open Sans" w:cs="Open Sans"/>
        </w:rPr>
      </w:pPr>
      <w:r w:rsidRPr="00A929DE">
        <w:rPr>
          <w:rFonts w:ascii="Open Sans" w:hAnsi="Open Sans" w:cs="Open Sans"/>
        </w:rPr>
        <w:t xml:space="preserve">Lösungen </w:t>
      </w:r>
    </w:p>
    <w:p w14:paraId="4362FF83" w14:textId="77777777" w:rsidR="00A929DE" w:rsidRPr="00A929DE" w:rsidRDefault="00A929DE" w:rsidP="00A929DE">
      <w:pPr>
        <w:pStyle w:val="berschrift2"/>
        <w:rPr>
          <w:rFonts w:ascii="Open Sans" w:hAnsi="Open Sans" w:cs="Open Sans"/>
        </w:rPr>
      </w:pPr>
      <w:r w:rsidRPr="00A929DE">
        <w:rPr>
          <w:rFonts w:ascii="Open Sans" w:hAnsi="Open Sans" w:cs="Open Sans"/>
        </w:rPr>
        <w:t>Inklusion in der Produktentwicklung</w:t>
      </w:r>
    </w:p>
    <w:p w14:paraId="47F10B8C"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lastRenderedPageBreak/>
        <w:t xml:space="preserve">Einige Hersteller haben dieses Problem </w:t>
      </w:r>
      <w:r w:rsidRPr="00A929DE">
        <w:rPr>
          <w:rFonts w:ascii="Open Sans" w:hAnsi="Open Sans" w:cs="Open Sans"/>
          <w:sz w:val="28"/>
          <w:szCs w:val="28"/>
        </w:rPr>
        <w:softHyphen/>
        <w:t>erkannt und arbeiten an Lösungen. Bei der Waschmaschine Guideline von Miele führen ertastbare Leitlinien zum Start-Stopp-Knopf und zu den Menüeinstellungen. Jede Ein</w:t>
      </w:r>
      <w:r w:rsidRPr="00A929DE">
        <w:rPr>
          <w:rFonts w:ascii="Open Sans" w:hAnsi="Open Sans" w:cs="Open Sans"/>
          <w:sz w:val="28"/>
          <w:szCs w:val="28"/>
        </w:rPr>
        <w:softHyphen/>
        <w:t xml:space="preserve">gabe wird von einem akustischen Signal begleitet, die Klänge sind je nach Einstellung verschieden. Die Anleitung gibt es zum </w:t>
      </w:r>
      <w:r w:rsidRPr="00A929DE">
        <w:rPr>
          <w:rFonts w:ascii="Open Sans" w:hAnsi="Open Sans" w:cs="Open Sans"/>
          <w:sz w:val="28"/>
          <w:szCs w:val="28"/>
        </w:rPr>
        <w:softHyphen/>
        <w:t>Anhören, eine eigene Sprachausgabe aber nicht. Ideengeberin war eine blinde Mit</w:t>
      </w:r>
      <w:r w:rsidRPr="00A929DE">
        <w:rPr>
          <w:rFonts w:ascii="Open Sans" w:hAnsi="Open Sans" w:cs="Open Sans"/>
          <w:sz w:val="28"/>
          <w:szCs w:val="28"/>
        </w:rPr>
        <w:softHyphen/>
        <w:t>arbeiterin in Deutschland, die ihre Erfah</w:t>
      </w:r>
      <w:r w:rsidRPr="00A929DE">
        <w:rPr>
          <w:rFonts w:ascii="Open Sans" w:hAnsi="Open Sans" w:cs="Open Sans"/>
          <w:sz w:val="28"/>
          <w:szCs w:val="28"/>
        </w:rPr>
        <w:softHyphen/>
        <w:t>rungen in die Entwicklung einbrachte.</w:t>
      </w:r>
    </w:p>
    <w:p w14:paraId="0554D43A"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 xml:space="preserve">Beim Design wurde das Unternehmen vom Deutschen Blinden- und Sehbehindertenverband, aber auch von hörbeeinträchtigten Menschen unterstützt. So können </w:t>
      </w:r>
      <w:r w:rsidRPr="00A929DE">
        <w:rPr>
          <w:rFonts w:ascii="Open Sans" w:hAnsi="Open Sans" w:cs="Open Sans"/>
          <w:sz w:val="28"/>
          <w:szCs w:val="28"/>
        </w:rPr>
        <w:softHyphen/>
        <w:t>Gerätesignale des Geräts auf das Hörgerät übertragen werden. „Wir arbeiten daran, dass auch Geschirrspüler und Trockner mit dem Guide</w:t>
      </w:r>
      <w:r w:rsidRPr="00A929DE">
        <w:rPr>
          <w:rFonts w:ascii="Open Sans" w:hAnsi="Open Sans" w:cs="Open Sans"/>
          <w:sz w:val="28"/>
          <w:szCs w:val="28"/>
        </w:rPr>
        <w:softHyphen/>
        <w:t>line-Prinzip funktionieren“, sagt die Marketing-Leiterin von Miele Österreich, Elisabeth Leitner.</w:t>
      </w:r>
    </w:p>
    <w:p w14:paraId="225E6ACC" w14:textId="77777777" w:rsidR="00A929DE" w:rsidRPr="00A929DE" w:rsidRDefault="00A929DE" w:rsidP="00A929DE">
      <w:pPr>
        <w:pStyle w:val="berschrift2"/>
        <w:rPr>
          <w:rFonts w:ascii="Open Sans" w:hAnsi="Open Sans" w:cs="Open Sans"/>
        </w:rPr>
      </w:pPr>
      <w:r w:rsidRPr="00A929DE">
        <w:rPr>
          <w:rFonts w:ascii="Open Sans" w:hAnsi="Open Sans" w:cs="Open Sans"/>
        </w:rPr>
        <w:t>Menschen mit Behinderung in Zusammenarbeit mit Entwicklern</w:t>
      </w:r>
    </w:p>
    <w:p w14:paraId="1B33D0A7"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Auch bei Elektra Bregenz sollen Menschen mit Behinderung mehr in den Entwicklungsprozess eingebunden werden. Das Unternehmen nimmt am 2021 gestarteten „</w:t>
      </w:r>
      <w:proofErr w:type="spellStart"/>
      <w:r w:rsidRPr="00A929DE">
        <w:rPr>
          <w:rFonts w:ascii="Open Sans" w:hAnsi="Open Sans" w:cs="Open Sans"/>
          <w:sz w:val="28"/>
          <w:szCs w:val="28"/>
        </w:rPr>
        <w:t>Make</w:t>
      </w:r>
      <w:proofErr w:type="spellEnd"/>
      <w:r w:rsidRPr="00A929DE">
        <w:rPr>
          <w:rFonts w:ascii="Open Sans" w:hAnsi="Open Sans" w:cs="Open Sans"/>
          <w:sz w:val="28"/>
          <w:szCs w:val="28"/>
        </w:rPr>
        <w:t xml:space="preserve"> </w:t>
      </w:r>
      <w:proofErr w:type="spellStart"/>
      <w:r w:rsidRPr="00A929DE">
        <w:rPr>
          <w:rFonts w:ascii="Open Sans" w:hAnsi="Open Sans" w:cs="Open Sans"/>
          <w:sz w:val="28"/>
          <w:szCs w:val="28"/>
        </w:rPr>
        <w:t>the</w:t>
      </w:r>
      <w:proofErr w:type="spellEnd"/>
      <w:r w:rsidRPr="00A929DE">
        <w:rPr>
          <w:rFonts w:ascii="Open Sans" w:hAnsi="Open Sans" w:cs="Open Sans"/>
          <w:sz w:val="28"/>
          <w:szCs w:val="28"/>
        </w:rPr>
        <w:t xml:space="preserve"> Change </w:t>
      </w:r>
      <w:proofErr w:type="spellStart"/>
      <w:r w:rsidRPr="00A929DE">
        <w:rPr>
          <w:rFonts w:ascii="Open Sans" w:hAnsi="Open Sans" w:cs="Open Sans"/>
          <w:sz w:val="28"/>
          <w:szCs w:val="28"/>
        </w:rPr>
        <w:t>with</w:t>
      </w:r>
      <w:proofErr w:type="spellEnd"/>
      <w:r w:rsidRPr="00A929DE">
        <w:rPr>
          <w:rFonts w:ascii="Open Sans" w:hAnsi="Open Sans" w:cs="Open Sans"/>
          <w:sz w:val="28"/>
          <w:szCs w:val="28"/>
        </w:rPr>
        <w:t xml:space="preserve"> </w:t>
      </w:r>
      <w:proofErr w:type="spellStart"/>
      <w:r w:rsidRPr="00A929DE">
        <w:rPr>
          <w:rFonts w:ascii="Open Sans" w:hAnsi="Open Sans" w:cs="Open Sans"/>
          <w:sz w:val="28"/>
          <w:szCs w:val="28"/>
        </w:rPr>
        <w:t>your</w:t>
      </w:r>
      <w:proofErr w:type="spellEnd"/>
      <w:r w:rsidRPr="00A929DE">
        <w:rPr>
          <w:rFonts w:ascii="Open Sans" w:hAnsi="Open Sans" w:cs="Open Sans"/>
          <w:sz w:val="28"/>
          <w:szCs w:val="28"/>
        </w:rPr>
        <w:t xml:space="preserve"> Dreams“-</w:t>
      </w:r>
      <w:r w:rsidRPr="00A929DE">
        <w:rPr>
          <w:rFonts w:ascii="Open Sans" w:hAnsi="Open Sans" w:cs="Open Sans"/>
          <w:sz w:val="28"/>
          <w:szCs w:val="28"/>
        </w:rPr>
        <w:softHyphen/>
        <w:t xml:space="preserve">Programm des türkischen Mutterkonzerns </w:t>
      </w:r>
      <w:proofErr w:type="spellStart"/>
      <w:r w:rsidRPr="00A929DE">
        <w:rPr>
          <w:rFonts w:ascii="Open Sans" w:hAnsi="Open Sans" w:cs="Open Sans"/>
          <w:sz w:val="28"/>
          <w:szCs w:val="28"/>
        </w:rPr>
        <w:t>Arçelik</w:t>
      </w:r>
      <w:proofErr w:type="spellEnd"/>
      <w:r w:rsidRPr="00A929DE">
        <w:rPr>
          <w:rFonts w:ascii="Open Sans" w:hAnsi="Open Sans" w:cs="Open Sans"/>
          <w:sz w:val="28"/>
          <w:szCs w:val="28"/>
        </w:rPr>
        <w:t xml:space="preserve"> teil, wie Marketing-Direktor Wolfgang </w:t>
      </w:r>
      <w:proofErr w:type="spellStart"/>
      <w:r w:rsidRPr="00A929DE">
        <w:rPr>
          <w:rFonts w:ascii="Open Sans" w:hAnsi="Open Sans" w:cs="Open Sans"/>
          <w:sz w:val="28"/>
          <w:szCs w:val="28"/>
        </w:rPr>
        <w:t>Lutzky</w:t>
      </w:r>
      <w:proofErr w:type="spellEnd"/>
      <w:r w:rsidRPr="00A929DE">
        <w:rPr>
          <w:rFonts w:ascii="Open Sans" w:hAnsi="Open Sans" w:cs="Open Sans"/>
          <w:sz w:val="28"/>
          <w:szCs w:val="28"/>
        </w:rPr>
        <w:t xml:space="preserve"> erklärt. Dabei arbeiten junge Menschen mit Behinderung im Team mit Entwicklern zusammen und können im </w:t>
      </w:r>
      <w:r w:rsidRPr="00A929DE">
        <w:rPr>
          <w:rFonts w:ascii="Open Sans" w:hAnsi="Open Sans" w:cs="Open Sans"/>
          <w:sz w:val="28"/>
          <w:szCs w:val="28"/>
        </w:rPr>
        <w:softHyphen/>
        <w:t>Gegenzug ein Praktikum starten.</w:t>
      </w:r>
    </w:p>
    <w:p w14:paraId="2DD86784" w14:textId="77777777" w:rsidR="00A929DE" w:rsidRPr="00A929DE" w:rsidRDefault="00A929DE" w:rsidP="00A929DE">
      <w:pPr>
        <w:pStyle w:val="berschrift1"/>
        <w:rPr>
          <w:rFonts w:ascii="Open Sans" w:hAnsi="Open Sans" w:cs="Open Sans"/>
        </w:rPr>
      </w:pPr>
      <w:r w:rsidRPr="00A929DE">
        <w:rPr>
          <w:rFonts w:ascii="Open Sans" w:hAnsi="Open Sans" w:cs="Open Sans"/>
        </w:rPr>
        <w:t xml:space="preserve">Nicht gegen den Fortschritt </w:t>
      </w:r>
    </w:p>
    <w:p w14:paraId="62080C6A" w14:textId="77777777" w:rsidR="00A929DE" w:rsidRPr="00A929DE" w:rsidRDefault="00A929DE" w:rsidP="00A929DE">
      <w:pPr>
        <w:pStyle w:val="berschrift2"/>
        <w:rPr>
          <w:rFonts w:ascii="Open Sans" w:hAnsi="Open Sans" w:cs="Open Sans"/>
        </w:rPr>
      </w:pPr>
      <w:r w:rsidRPr="00A929DE">
        <w:rPr>
          <w:rFonts w:ascii="Open Sans" w:hAnsi="Open Sans" w:cs="Open Sans"/>
        </w:rPr>
        <w:t>Sprachausgabe übermittelt Infos vom Bildschirm</w:t>
      </w:r>
    </w:p>
    <w:p w14:paraId="69D13A10"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 xml:space="preserve">Dass moderne Technik und Barrierefreiheit Hand in Hand gehen können, zeigt die </w:t>
      </w:r>
      <w:r w:rsidRPr="00A929DE">
        <w:rPr>
          <w:rFonts w:ascii="Open Sans" w:hAnsi="Open Sans" w:cs="Open Sans"/>
          <w:sz w:val="28"/>
          <w:szCs w:val="28"/>
        </w:rPr>
        <w:softHyphen/>
        <w:t>Entwicklung bei Smartphones, Tablets und Fernsehgeräten. Für Susanne Buchner-</w:t>
      </w:r>
      <w:r w:rsidRPr="00A929DE">
        <w:rPr>
          <w:rFonts w:ascii="Open Sans" w:hAnsi="Open Sans" w:cs="Open Sans"/>
          <w:sz w:val="28"/>
          <w:szCs w:val="28"/>
        </w:rPr>
        <w:softHyphen/>
      </w:r>
      <w:proofErr w:type="spellStart"/>
      <w:r w:rsidRPr="00A929DE">
        <w:rPr>
          <w:rFonts w:ascii="Open Sans" w:hAnsi="Open Sans" w:cs="Open Sans"/>
          <w:sz w:val="28"/>
          <w:szCs w:val="28"/>
        </w:rPr>
        <w:t>Sabathy</w:t>
      </w:r>
      <w:proofErr w:type="spellEnd"/>
      <w:r w:rsidRPr="00A929DE">
        <w:rPr>
          <w:rFonts w:ascii="Open Sans" w:hAnsi="Open Sans" w:cs="Open Sans"/>
          <w:sz w:val="28"/>
          <w:szCs w:val="28"/>
        </w:rPr>
        <w:t xml:space="preserve"> ist ihr iPhone ein </w:t>
      </w:r>
      <w:r w:rsidRPr="00A929DE">
        <w:rPr>
          <w:rFonts w:ascii="Open Sans" w:hAnsi="Open Sans" w:cs="Open Sans"/>
          <w:sz w:val="28"/>
          <w:szCs w:val="28"/>
        </w:rPr>
        <w:lastRenderedPageBreak/>
        <w:t>wichtiger Alltagshelfer: Neben Apps wie Signal, Audible oder Kindle benutzt sie vor allem die im Betriebssystem integrierten Screenreader-</w:t>
      </w:r>
      <w:r w:rsidRPr="00A929DE">
        <w:rPr>
          <w:rFonts w:ascii="Open Sans" w:hAnsi="Open Sans" w:cs="Open Sans"/>
          <w:sz w:val="28"/>
          <w:szCs w:val="28"/>
        </w:rPr>
        <w:softHyphen/>
        <w:t xml:space="preserve">Funktionen: „Beim iPhone ist </w:t>
      </w:r>
      <w:proofErr w:type="gramStart"/>
      <w:r w:rsidRPr="00A929DE">
        <w:rPr>
          <w:rFonts w:ascii="Open Sans" w:hAnsi="Open Sans" w:cs="Open Sans"/>
          <w:sz w:val="28"/>
          <w:szCs w:val="28"/>
        </w:rPr>
        <w:t>das ,Voice</w:t>
      </w:r>
      <w:proofErr w:type="gramEnd"/>
      <w:r w:rsidRPr="00A929DE">
        <w:rPr>
          <w:rFonts w:ascii="Open Sans" w:hAnsi="Open Sans" w:cs="Open Sans"/>
          <w:sz w:val="28"/>
          <w:szCs w:val="28"/>
        </w:rPr>
        <w:t xml:space="preserve"> Over‘, bei Android ,Talk Back‘.“ Diese Funktionen erklären mittels Sprachaus</w:t>
      </w:r>
      <w:r w:rsidRPr="00A929DE">
        <w:rPr>
          <w:rFonts w:ascii="Open Sans" w:hAnsi="Open Sans" w:cs="Open Sans"/>
          <w:sz w:val="28"/>
          <w:szCs w:val="28"/>
        </w:rPr>
        <w:softHyphen/>
        <w:t xml:space="preserve">gabe, was am Bildschirm zu sehen ist. „Ich habe auf meinem Handy ein Foto von einem Baum. Da wird mir dann vorgelesen: Ahornbaum mit gelben Blättern.“ Die </w:t>
      </w:r>
      <w:r w:rsidRPr="00A929DE">
        <w:rPr>
          <w:rFonts w:ascii="Open Sans" w:hAnsi="Open Sans" w:cs="Open Sans"/>
          <w:sz w:val="28"/>
          <w:szCs w:val="28"/>
        </w:rPr>
        <w:softHyphen/>
        <w:t>erweiterte Bild</w:t>
      </w:r>
      <w:r w:rsidRPr="00A929DE">
        <w:rPr>
          <w:rFonts w:ascii="Open Sans" w:hAnsi="Open Sans" w:cs="Open Sans"/>
          <w:sz w:val="28"/>
          <w:szCs w:val="28"/>
        </w:rPr>
        <w:softHyphen/>
        <w:t xml:space="preserve">analyse ist in der neuesten </w:t>
      </w:r>
      <w:proofErr w:type="spellStart"/>
      <w:r w:rsidRPr="00A929DE">
        <w:rPr>
          <w:rFonts w:ascii="Open Sans" w:hAnsi="Open Sans" w:cs="Open Sans"/>
          <w:sz w:val="28"/>
          <w:szCs w:val="28"/>
        </w:rPr>
        <w:t>VoiceOver</w:t>
      </w:r>
      <w:proofErr w:type="spellEnd"/>
      <w:r w:rsidRPr="00A929DE">
        <w:rPr>
          <w:rFonts w:ascii="Open Sans" w:hAnsi="Open Sans" w:cs="Open Sans"/>
          <w:sz w:val="28"/>
          <w:szCs w:val="28"/>
        </w:rPr>
        <w:t>-Ver</w:t>
      </w:r>
      <w:r w:rsidRPr="00A929DE">
        <w:rPr>
          <w:rFonts w:ascii="Open Sans" w:hAnsi="Open Sans" w:cs="Open Sans"/>
          <w:sz w:val="28"/>
          <w:szCs w:val="28"/>
        </w:rPr>
        <w:softHyphen/>
        <w:t>sion verfügbar. Ältere Ver</w:t>
      </w:r>
      <w:r w:rsidRPr="00A929DE">
        <w:rPr>
          <w:rFonts w:ascii="Open Sans" w:hAnsi="Open Sans" w:cs="Open Sans"/>
          <w:sz w:val="28"/>
          <w:szCs w:val="28"/>
        </w:rPr>
        <w:softHyphen/>
        <w:t>sionen können auf in den Bilddateien hinterlegte Beschreibungen zugreifen.</w:t>
      </w:r>
    </w:p>
    <w:p w14:paraId="1AAD65CF" w14:textId="77777777" w:rsidR="00A929DE" w:rsidRPr="00A929DE" w:rsidRDefault="00A929DE" w:rsidP="00A929DE">
      <w:pPr>
        <w:pStyle w:val="berschrift2"/>
        <w:rPr>
          <w:rFonts w:ascii="Open Sans" w:hAnsi="Open Sans" w:cs="Open Sans"/>
        </w:rPr>
      </w:pPr>
      <w:r w:rsidRPr="00A929DE">
        <w:rPr>
          <w:rFonts w:ascii="Open Sans" w:hAnsi="Open Sans" w:cs="Open Sans"/>
        </w:rPr>
        <w:t>Programmierung berücksichtigt Screenreader häufig gar nicht</w:t>
      </w:r>
    </w:p>
    <w:p w14:paraId="0927828E"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 xml:space="preserve">Screenreader-Programme spielen bei der Barrierefreiheit von Apps eine wichtige </w:t>
      </w:r>
      <w:r w:rsidRPr="00A929DE">
        <w:rPr>
          <w:rFonts w:ascii="Open Sans" w:hAnsi="Open Sans" w:cs="Open Sans"/>
          <w:sz w:val="28"/>
          <w:szCs w:val="28"/>
        </w:rPr>
        <w:softHyphen/>
        <w:t xml:space="preserve">Rolle. Dennoch werden sie bei der Programmierung oft nicht berücksichtigt. Es kann vorkommen, dass Funktionen nur </w:t>
      </w:r>
      <w:r w:rsidRPr="00A929DE">
        <w:rPr>
          <w:rFonts w:ascii="Open Sans" w:hAnsi="Open Sans" w:cs="Open Sans"/>
          <w:sz w:val="28"/>
          <w:szCs w:val="28"/>
        </w:rPr>
        <w:softHyphen/>
        <w:t xml:space="preserve">verwendbar sind, wenn der Screenreader </w:t>
      </w:r>
      <w:r w:rsidRPr="00A929DE">
        <w:rPr>
          <w:rFonts w:ascii="Open Sans" w:hAnsi="Open Sans" w:cs="Open Sans"/>
          <w:sz w:val="28"/>
          <w:szCs w:val="28"/>
        </w:rPr>
        <w:softHyphen/>
        <w:t xml:space="preserve">abgeschaltet wurde, was das Ganze ad </w:t>
      </w:r>
      <w:r w:rsidRPr="00A929DE">
        <w:rPr>
          <w:rFonts w:ascii="Open Sans" w:hAnsi="Open Sans" w:cs="Open Sans"/>
          <w:sz w:val="28"/>
          <w:szCs w:val="28"/>
        </w:rPr>
        <w:softHyphen/>
        <w:t>absurdum führt.</w:t>
      </w:r>
    </w:p>
    <w:p w14:paraId="4BC83895" w14:textId="77777777" w:rsidR="00A929DE" w:rsidRPr="00A929DE" w:rsidRDefault="00A929DE" w:rsidP="00A929DE">
      <w:pPr>
        <w:pStyle w:val="berschrift2"/>
        <w:rPr>
          <w:rFonts w:ascii="Open Sans" w:hAnsi="Open Sans" w:cs="Open Sans"/>
        </w:rPr>
      </w:pPr>
      <w:r w:rsidRPr="00A929DE">
        <w:rPr>
          <w:rFonts w:ascii="Open Sans" w:hAnsi="Open Sans" w:cs="Open Sans"/>
        </w:rPr>
        <w:t xml:space="preserve">Infos </w:t>
      </w:r>
      <w:proofErr w:type="gramStart"/>
      <w:r w:rsidRPr="00A929DE">
        <w:rPr>
          <w:rFonts w:ascii="Open Sans" w:hAnsi="Open Sans" w:cs="Open Sans"/>
        </w:rPr>
        <w:t>vom Bankomat</w:t>
      </w:r>
      <w:proofErr w:type="gramEnd"/>
      <w:r w:rsidRPr="00A929DE">
        <w:rPr>
          <w:rFonts w:ascii="Open Sans" w:hAnsi="Open Sans" w:cs="Open Sans"/>
        </w:rPr>
        <w:t xml:space="preserve"> per Ansage über Kopfhörer</w:t>
      </w:r>
    </w:p>
    <w:p w14:paraId="5B2F9268"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 xml:space="preserve">Ein gutes Beispiel sind auch Bankomaten: Neben dem Kartenschlitz befindet sich eine Buchse für Kopfhörer. Menschen mit </w:t>
      </w:r>
      <w:r w:rsidRPr="00A929DE">
        <w:rPr>
          <w:rFonts w:ascii="Open Sans" w:hAnsi="Open Sans" w:cs="Open Sans"/>
          <w:sz w:val="28"/>
          <w:szCs w:val="28"/>
        </w:rPr>
        <w:softHyphen/>
        <w:t xml:space="preserve">Seh- </w:t>
      </w:r>
      <w:r w:rsidRPr="00A929DE">
        <w:rPr>
          <w:rFonts w:ascii="Open Sans" w:hAnsi="Open Sans" w:cs="Open Sans"/>
          <w:sz w:val="28"/>
          <w:szCs w:val="28"/>
        </w:rPr>
        <w:softHyphen/>
      </w:r>
      <w:proofErr w:type="spellStart"/>
      <w:r w:rsidRPr="00A929DE">
        <w:rPr>
          <w:rFonts w:ascii="Open Sans" w:hAnsi="Open Sans" w:cs="Open Sans"/>
          <w:sz w:val="28"/>
          <w:szCs w:val="28"/>
        </w:rPr>
        <w:t>behinderung</w:t>
      </w:r>
      <w:proofErr w:type="spellEnd"/>
      <w:r w:rsidRPr="00A929DE">
        <w:rPr>
          <w:rFonts w:ascii="Open Sans" w:hAnsi="Open Sans" w:cs="Open Sans"/>
          <w:sz w:val="28"/>
          <w:szCs w:val="28"/>
        </w:rPr>
        <w:t xml:space="preserve"> wird angesagt, was am Bildschirm abgebildet ist und welche </w:t>
      </w:r>
      <w:r w:rsidRPr="00A929DE">
        <w:rPr>
          <w:rFonts w:ascii="Open Sans" w:hAnsi="Open Sans" w:cs="Open Sans"/>
          <w:sz w:val="28"/>
          <w:szCs w:val="28"/>
        </w:rPr>
        <w:softHyphen/>
        <w:t>Abläufe notwendig sind.</w:t>
      </w:r>
    </w:p>
    <w:p w14:paraId="4B10774C" w14:textId="77777777" w:rsidR="00A929DE" w:rsidRPr="00A929DE" w:rsidRDefault="00A929DE" w:rsidP="00A929DE">
      <w:pPr>
        <w:pStyle w:val="berschrift1"/>
        <w:rPr>
          <w:rFonts w:ascii="Open Sans" w:hAnsi="Open Sans" w:cs="Open Sans"/>
        </w:rPr>
      </w:pPr>
      <w:r w:rsidRPr="00A929DE">
        <w:rPr>
          <w:rFonts w:ascii="Open Sans" w:hAnsi="Open Sans" w:cs="Open Sans"/>
        </w:rPr>
        <w:t xml:space="preserve">Barrierefrei mittels Digitalisierung </w:t>
      </w:r>
    </w:p>
    <w:p w14:paraId="51BD7E71"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 xml:space="preserve">Auch Christoph </w:t>
      </w:r>
      <w:proofErr w:type="spellStart"/>
      <w:r w:rsidRPr="00A929DE">
        <w:rPr>
          <w:rFonts w:ascii="Open Sans" w:hAnsi="Open Sans" w:cs="Open Sans"/>
          <w:sz w:val="28"/>
          <w:szCs w:val="28"/>
        </w:rPr>
        <w:t>Veigl</w:t>
      </w:r>
      <w:proofErr w:type="spellEnd"/>
      <w:r w:rsidRPr="00A929DE">
        <w:rPr>
          <w:rFonts w:ascii="Open Sans" w:hAnsi="Open Sans" w:cs="Open Sans"/>
          <w:sz w:val="28"/>
          <w:szCs w:val="28"/>
        </w:rPr>
        <w:t xml:space="preserve"> ist davon überzeugt, dass digitale Technologien Menschen mit Behinderung bei einem selbstbestimmten Leben unterstützen können. </w:t>
      </w:r>
      <w:proofErr w:type="spellStart"/>
      <w:r w:rsidRPr="00A929DE">
        <w:rPr>
          <w:rFonts w:ascii="Open Sans" w:hAnsi="Open Sans" w:cs="Open Sans"/>
          <w:sz w:val="28"/>
          <w:szCs w:val="28"/>
        </w:rPr>
        <w:t>Veigl</w:t>
      </w:r>
      <w:proofErr w:type="spellEnd"/>
      <w:r w:rsidRPr="00A929DE">
        <w:rPr>
          <w:rFonts w:ascii="Open Sans" w:hAnsi="Open Sans" w:cs="Open Sans"/>
          <w:sz w:val="28"/>
          <w:szCs w:val="28"/>
        </w:rPr>
        <w:t xml:space="preserve"> arbeitet an der FH Technikum in Wien im Bereich „Smart Homes und </w:t>
      </w:r>
      <w:proofErr w:type="spellStart"/>
      <w:r w:rsidRPr="00A929DE">
        <w:rPr>
          <w:rFonts w:ascii="Open Sans" w:hAnsi="Open Sans" w:cs="Open Sans"/>
          <w:sz w:val="28"/>
          <w:szCs w:val="28"/>
        </w:rPr>
        <w:t>Assistive</w:t>
      </w:r>
      <w:proofErr w:type="spellEnd"/>
      <w:r w:rsidRPr="00A929DE">
        <w:rPr>
          <w:rFonts w:ascii="Open Sans" w:hAnsi="Open Sans" w:cs="Open Sans"/>
          <w:sz w:val="28"/>
          <w:szCs w:val="28"/>
        </w:rPr>
        <w:t xml:space="preserve"> Technologien“. Durch „smarte“ Geräte können </w:t>
      </w:r>
      <w:r w:rsidRPr="00A929DE">
        <w:rPr>
          <w:rFonts w:ascii="Open Sans" w:hAnsi="Open Sans" w:cs="Open Sans"/>
          <w:sz w:val="28"/>
          <w:szCs w:val="28"/>
        </w:rPr>
        <w:softHyphen/>
        <w:t>Jalousien mittels Fernsteuerung, z.B. über Smart</w:t>
      </w:r>
      <w:r w:rsidRPr="00A929DE">
        <w:rPr>
          <w:rFonts w:ascii="Open Sans" w:hAnsi="Open Sans" w:cs="Open Sans"/>
          <w:sz w:val="28"/>
          <w:szCs w:val="28"/>
        </w:rPr>
        <w:softHyphen/>
        <w:t xml:space="preserve">phone und Tablet, betätigt, Heizung und Lüftung zentral gesteuert werden. Für </w:t>
      </w:r>
      <w:r w:rsidRPr="00A929DE">
        <w:rPr>
          <w:rFonts w:ascii="Open Sans" w:hAnsi="Open Sans" w:cs="Open Sans"/>
          <w:sz w:val="28"/>
          <w:szCs w:val="28"/>
        </w:rPr>
        <w:softHyphen/>
        <w:t xml:space="preserve">weniger technikaffine Menschen kann das aber zur </w:t>
      </w:r>
      <w:r w:rsidRPr="00A929DE">
        <w:rPr>
          <w:rFonts w:ascii="Open Sans" w:hAnsi="Open Sans" w:cs="Open Sans"/>
          <w:sz w:val="28"/>
          <w:szCs w:val="28"/>
        </w:rPr>
        <w:lastRenderedPageBreak/>
        <w:t xml:space="preserve">Herausforderung werden. Um </w:t>
      </w:r>
      <w:r w:rsidRPr="00A929DE">
        <w:rPr>
          <w:rFonts w:ascii="Open Sans" w:hAnsi="Open Sans" w:cs="Open Sans"/>
          <w:sz w:val="28"/>
          <w:szCs w:val="28"/>
        </w:rPr>
        <w:softHyphen/>
        <w:t xml:space="preserve">ihnen sowie blinden und sehbehinderten Menschen eine barrierefreie Einstellung von Geräten zu ermöglichen, arbeitet das FH-Team an einem Bedienpanel, das mit Drehreglern und Schaltern funktioniert. </w:t>
      </w:r>
      <w:r w:rsidRPr="00A929DE">
        <w:rPr>
          <w:rFonts w:ascii="Open Sans" w:hAnsi="Open Sans" w:cs="Open Sans"/>
          <w:sz w:val="28"/>
          <w:szCs w:val="28"/>
        </w:rPr>
        <w:softHyphen/>
        <w:t xml:space="preserve">Zuerst wird festgestellt, welche Funktionen die betroffene Person bedienen möchte. „Dann kommen wir vorbei und richten das Gerät ein“, so </w:t>
      </w:r>
      <w:proofErr w:type="spellStart"/>
      <w:r w:rsidRPr="00A929DE">
        <w:rPr>
          <w:rFonts w:ascii="Open Sans" w:hAnsi="Open Sans" w:cs="Open Sans"/>
          <w:sz w:val="28"/>
          <w:szCs w:val="28"/>
        </w:rPr>
        <w:t>Veigl</w:t>
      </w:r>
      <w:proofErr w:type="spellEnd"/>
      <w:r w:rsidRPr="00A929DE">
        <w:rPr>
          <w:rFonts w:ascii="Open Sans" w:hAnsi="Open Sans" w:cs="Open Sans"/>
          <w:sz w:val="28"/>
          <w:szCs w:val="28"/>
        </w:rPr>
        <w:t>.</w:t>
      </w:r>
    </w:p>
    <w:p w14:paraId="6DA89B1A" w14:textId="77777777" w:rsidR="00A929DE" w:rsidRPr="00A929DE" w:rsidRDefault="00A929DE" w:rsidP="00A929DE">
      <w:pPr>
        <w:pStyle w:val="berschrift2"/>
        <w:rPr>
          <w:rFonts w:ascii="Open Sans" w:hAnsi="Open Sans" w:cs="Open Sans"/>
        </w:rPr>
      </w:pPr>
      <w:r w:rsidRPr="00A929DE">
        <w:rPr>
          <w:rFonts w:ascii="Open Sans" w:hAnsi="Open Sans" w:cs="Open Sans"/>
        </w:rPr>
        <w:t>Hersteller an Barrierefreiheit erinnern</w:t>
      </w:r>
    </w:p>
    <w:p w14:paraId="78531D6B"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Mit dem Bedienelement lassen sich häufig verwendete Funktionen steuern. So können die wichtigsten Programme der Wasch</w:t>
      </w:r>
      <w:r w:rsidRPr="00A929DE">
        <w:rPr>
          <w:rFonts w:ascii="Open Sans" w:hAnsi="Open Sans" w:cs="Open Sans"/>
          <w:sz w:val="28"/>
          <w:szCs w:val="28"/>
        </w:rPr>
        <w:softHyphen/>
        <w:t xml:space="preserve">maschine auf eine Schalterstellung gelegt </w:t>
      </w:r>
      <w:r w:rsidRPr="00A929DE">
        <w:rPr>
          <w:rFonts w:ascii="Open Sans" w:hAnsi="Open Sans" w:cs="Open Sans"/>
          <w:sz w:val="28"/>
          <w:szCs w:val="28"/>
        </w:rPr>
        <w:softHyphen/>
        <w:t>werden. Der Forscher betont, dass er mit seinen Prototypen Unternehmen keinesfalls eine Hintertür schaffen möchte. Vielmehr möchte er Alternativen erforschen und Hersteller daran erinnern, dass Geräte barrierefrei sein müssen: „Alles andere widerspricht der UN-Behindertenkonvention.“</w:t>
      </w:r>
    </w:p>
    <w:p w14:paraId="279C7E25" w14:textId="77777777" w:rsidR="00A929DE" w:rsidRPr="00A929DE" w:rsidRDefault="00A929DE" w:rsidP="00A929DE">
      <w:pPr>
        <w:pStyle w:val="berschrift1"/>
        <w:rPr>
          <w:rFonts w:ascii="Open Sans" w:hAnsi="Open Sans" w:cs="Open Sans"/>
        </w:rPr>
      </w:pPr>
      <w:r w:rsidRPr="00A929DE">
        <w:rPr>
          <w:rFonts w:ascii="Open Sans" w:hAnsi="Open Sans" w:cs="Open Sans"/>
        </w:rPr>
        <w:t xml:space="preserve">Nutzerfreundlich für alle </w:t>
      </w:r>
    </w:p>
    <w:p w14:paraId="39A0170D"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t>Bewusst zu machen, welche Schwierig</w:t>
      </w:r>
      <w:r w:rsidRPr="00A929DE">
        <w:rPr>
          <w:rFonts w:ascii="Open Sans" w:hAnsi="Open Sans" w:cs="Open Sans"/>
          <w:sz w:val="28"/>
          <w:szCs w:val="28"/>
        </w:rPr>
        <w:softHyphen/>
        <w:t xml:space="preserve">keiten es mit modernen Haushaltsgeräten gibt und was sich ändern muss, ist Ziel der </w:t>
      </w:r>
      <w:r w:rsidRPr="00A929DE">
        <w:rPr>
          <w:rFonts w:ascii="Open Sans" w:hAnsi="Open Sans" w:cs="Open Sans"/>
          <w:sz w:val="28"/>
          <w:szCs w:val="28"/>
        </w:rPr>
        <w:softHyphen/>
        <w:t xml:space="preserve">Arbeitsgruppe „Home </w:t>
      </w:r>
      <w:proofErr w:type="spellStart"/>
      <w:r w:rsidRPr="00A929DE">
        <w:rPr>
          <w:rFonts w:ascii="Open Sans" w:hAnsi="Open Sans" w:cs="Open Sans"/>
          <w:sz w:val="28"/>
          <w:szCs w:val="28"/>
        </w:rPr>
        <w:t>for</w:t>
      </w:r>
      <w:proofErr w:type="spellEnd"/>
      <w:r w:rsidRPr="00A929DE">
        <w:rPr>
          <w:rFonts w:ascii="Open Sans" w:hAnsi="Open Sans" w:cs="Open Sans"/>
          <w:sz w:val="28"/>
          <w:szCs w:val="28"/>
        </w:rPr>
        <w:t xml:space="preserve"> All“. Darin sind Blinden- und Sehbehindertenorganisationen aus Deutschland, Österreich und der Schweiz vertreten. Sie fordern, dass bereits in der Entwicklung darauf geachtet wird, dass mehrere Sinne angesprochen werden. Beim „Design </w:t>
      </w:r>
      <w:proofErr w:type="spellStart"/>
      <w:r w:rsidRPr="00A929DE">
        <w:rPr>
          <w:rFonts w:ascii="Open Sans" w:hAnsi="Open Sans" w:cs="Open Sans"/>
          <w:sz w:val="28"/>
          <w:szCs w:val="28"/>
        </w:rPr>
        <w:t>for</w:t>
      </w:r>
      <w:proofErr w:type="spellEnd"/>
      <w:r w:rsidRPr="00A929DE">
        <w:rPr>
          <w:rFonts w:ascii="Open Sans" w:hAnsi="Open Sans" w:cs="Open Sans"/>
          <w:sz w:val="28"/>
          <w:szCs w:val="28"/>
        </w:rPr>
        <w:t xml:space="preserve"> all“ geht es darum, </w:t>
      </w:r>
      <w:r w:rsidRPr="00A929DE">
        <w:rPr>
          <w:rFonts w:ascii="Open Sans" w:hAnsi="Open Sans" w:cs="Open Sans"/>
          <w:sz w:val="28"/>
          <w:szCs w:val="28"/>
        </w:rPr>
        <w:softHyphen/>
        <w:t xml:space="preserve">Produkte, Programme und Dienstleistungen so zu gestalten, dass diese von allen Menschen ohne irgendeine Art der Anpassung genutzt werden können. „Das sollte ein Kriterium für Warentests werden“, regt Margarete </w:t>
      </w:r>
      <w:proofErr w:type="spellStart"/>
      <w:r w:rsidRPr="00A929DE">
        <w:rPr>
          <w:rFonts w:ascii="Open Sans" w:hAnsi="Open Sans" w:cs="Open Sans"/>
          <w:sz w:val="28"/>
          <w:szCs w:val="28"/>
        </w:rPr>
        <w:t>Waba</w:t>
      </w:r>
      <w:proofErr w:type="spellEnd"/>
      <w:r w:rsidRPr="00A929DE">
        <w:rPr>
          <w:rFonts w:ascii="Open Sans" w:hAnsi="Open Sans" w:cs="Open Sans"/>
          <w:sz w:val="28"/>
          <w:szCs w:val="28"/>
        </w:rPr>
        <w:t xml:space="preserve"> an. Eine Sprachausgabe am Gerät sowie Displays mit anpassbarer Schriftgröße und anpassbaren Kontrasten können die Barrierefreiheit erhöhen. Das hilft auch älteren Menschen.</w:t>
      </w:r>
    </w:p>
    <w:p w14:paraId="4DA11DBF" w14:textId="77777777" w:rsidR="00A929DE" w:rsidRPr="00A929DE" w:rsidRDefault="00A929DE" w:rsidP="00A929DE">
      <w:pPr>
        <w:pStyle w:val="berschrift1"/>
        <w:rPr>
          <w:rFonts w:ascii="Open Sans" w:hAnsi="Open Sans" w:cs="Open Sans"/>
        </w:rPr>
      </w:pPr>
      <w:r w:rsidRPr="00A929DE">
        <w:rPr>
          <w:rFonts w:ascii="Open Sans" w:hAnsi="Open Sans" w:cs="Open Sans"/>
        </w:rPr>
        <w:t xml:space="preserve">Geräte verständlich machen </w:t>
      </w:r>
    </w:p>
    <w:p w14:paraId="38FF01ED" w14:textId="77777777" w:rsidR="00A929DE" w:rsidRPr="00A929DE" w:rsidRDefault="00A929DE" w:rsidP="00A929DE">
      <w:pPr>
        <w:rPr>
          <w:rFonts w:ascii="Open Sans" w:hAnsi="Open Sans" w:cs="Open Sans"/>
          <w:sz w:val="28"/>
          <w:szCs w:val="28"/>
        </w:rPr>
      </w:pPr>
      <w:r w:rsidRPr="00A929DE">
        <w:rPr>
          <w:rFonts w:ascii="Open Sans" w:hAnsi="Open Sans" w:cs="Open Sans"/>
          <w:sz w:val="28"/>
          <w:szCs w:val="28"/>
        </w:rPr>
        <w:lastRenderedPageBreak/>
        <w:t>Nicht außer Acht lassen darf man die Bedienungsanleitungen. Für Menschen mit Lernschwierigkeiten, einer Demenzerkrankung oder geringen Deutschkenntnissen sind sie meist kaum zu verstehen. Dass Informa</w:t>
      </w:r>
      <w:r w:rsidRPr="00A929DE">
        <w:rPr>
          <w:rFonts w:ascii="Open Sans" w:hAnsi="Open Sans" w:cs="Open Sans"/>
          <w:sz w:val="28"/>
          <w:szCs w:val="28"/>
        </w:rPr>
        <w:softHyphen/>
        <w:t xml:space="preserve">tionen so vermittelt werden, dass sie für möglichst viele Menschen verständlich sind, bezeichnet Doris Becker-Machreich von </w:t>
      </w:r>
      <w:proofErr w:type="spellStart"/>
      <w:r w:rsidRPr="00A929DE">
        <w:rPr>
          <w:rFonts w:ascii="Open Sans" w:hAnsi="Open Sans" w:cs="Open Sans"/>
          <w:sz w:val="28"/>
          <w:szCs w:val="28"/>
        </w:rPr>
        <w:t>capito</w:t>
      </w:r>
      <w:proofErr w:type="spellEnd"/>
      <w:r w:rsidRPr="00A929DE">
        <w:rPr>
          <w:rFonts w:ascii="Open Sans" w:hAnsi="Open Sans" w:cs="Open Sans"/>
          <w:sz w:val="28"/>
          <w:szCs w:val="28"/>
        </w:rPr>
        <w:t xml:space="preserve"> Wien als „Menschenrecht“. Das müsse auch für Bedienungsanleitungen gelten. Anleitungen in einfacher Sprache könnten es mehr Menschen ermöglichen, Haushaltsgeräte selbst zu bedienen.</w:t>
      </w:r>
    </w:p>
    <w:p w14:paraId="29F9BD43" w14:textId="77777777" w:rsidR="00A929DE" w:rsidRPr="00A929DE" w:rsidRDefault="00A929DE" w:rsidP="00A929DE">
      <w:pPr>
        <w:pStyle w:val="berschrift1"/>
        <w:rPr>
          <w:rFonts w:ascii="Open Sans" w:hAnsi="Open Sans" w:cs="Open Sans"/>
        </w:rPr>
      </w:pPr>
      <w:r w:rsidRPr="00A929DE">
        <w:rPr>
          <w:rFonts w:ascii="Open Sans" w:hAnsi="Open Sans" w:cs="Open Sans"/>
        </w:rPr>
        <w:t>Einfache Sprache</w:t>
      </w:r>
    </w:p>
    <w:p w14:paraId="6CDE76D9" w14:textId="77777777" w:rsidR="00A929DE" w:rsidRPr="00A929DE" w:rsidRDefault="00A929DE" w:rsidP="00A929DE">
      <w:pPr>
        <w:rPr>
          <w:rFonts w:ascii="Open Sans" w:hAnsi="Open Sans" w:cs="Open Sans"/>
          <w:sz w:val="28"/>
          <w:szCs w:val="28"/>
        </w:rPr>
      </w:pPr>
      <w:proofErr w:type="spellStart"/>
      <w:r w:rsidRPr="00A929DE">
        <w:rPr>
          <w:rFonts w:ascii="Open Sans" w:hAnsi="Open Sans" w:cs="Open Sans"/>
          <w:sz w:val="28"/>
          <w:szCs w:val="28"/>
        </w:rPr>
        <w:t>Capito</w:t>
      </w:r>
      <w:proofErr w:type="spellEnd"/>
      <w:r w:rsidRPr="00A929DE">
        <w:rPr>
          <w:rFonts w:ascii="Open Sans" w:hAnsi="Open Sans" w:cs="Open Sans"/>
          <w:sz w:val="28"/>
          <w:szCs w:val="28"/>
        </w:rPr>
        <w:t xml:space="preserve"> hat sich auf Texte in einfacher </w:t>
      </w:r>
      <w:r w:rsidRPr="00A929DE">
        <w:rPr>
          <w:rFonts w:ascii="Open Sans" w:hAnsi="Open Sans" w:cs="Open Sans"/>
          <w:sz w:val="28"/>
          <w:szCs w:val="28"/>
        </w:rPr>
        <w:softHyphen/>
        <w:t>Sprache auf verschiedenen Sprachniveaus spezialisiert. Das Unternehmen arbeitet nach einem umfangreichen Kriterienkatalog, die Texte werden von Menschen aus der Zielgruppe gegengelesen. Es geht um mehr als nur Vereinfachung: „Es entstehen neue Texte. Oft müssen wir Erklärungen ein</w:t>
      </w:r>
      <w:r w:rsidRPr="00A929DE">
        <w:rPr>
          <w:rFonts w:ascii="Open Sans" w:hAnsi="Open Sans" w:cs="Open Sans"/>
          <w:sz w:val="28"/>
          <w:szCs w:val="28"/>
        </w:rPr>
        <w:softHyphen/>
        <w:t xml:space="preserve">fügen – etwa, was ein Induktionsherd ist“, so Becker-Machreich. Für sie ist klar: Barrierefreiheit kann ein Wettbewerbsvorteil sein. In der EU leben laut der jährlich erhobenen Gemeinschaftsstatistik zu </w:t>
      </w:r>
      <w:r w:rsidRPr="00A929DE">
        <w:rPr>
          <w:rFonts w:ascii="Open Sans" w:hAnsi="Open Sans" w:cs="Open Sans"/>
          <w:sz w:val="28"/>
          <w:szCs w:val="28"/>
        </w:rPr>
        <w:softHyphen/>
        <w:t>Einkommen und Lebensbedingungen etwa 87 Millionen Menschen mit unterschied</w:t>
      </w:r>
      <w:r w:rsidRPr="00A929DE">
        <w:rPr>
          <w:rFonts w:ascii="Open Sans" w:hAnsi="Open Sans" w:cs="Open Sans"/>
          <w:sz w:val="28"/>
          <w:szCs w:val="28"/>
        </w:rPr>
        <w:softHyphen/>
        <w:t xml:space="preserve">lichen Arten von Behinderung. Dazu kommt die wachsende Zahl an älteren Menschen, die mit Touchscreens, Apps &amp; Co </w:t>
      </w:r>
      <w:proofErr w:type="spellStart"/>
      <w:r w:rsidRPr="00A929DE">
        <w:rPr>
          <w:rFonts w:ascii="Open Sans" w:hAnsi="Open Sans" w:cs="Open Sans"/>
          <w:sz w:val="28"/>
          <w:szCs w:val="28"/>
        </w:rPr>
        <w:t>ge</w:t>
      </w:r>
      <w:proofErr w:type="spellEnd"/>
      <w:r w:rsidRPr="00A929DE">
        <w:rPr>
          <w:rFonts w:ascii="Open Sans" w:hAnsi="Open Sans" w:cs="Open Sans"/>
          <w:sz w:val="28"/>
          <w:szCs w:val="28"/>
        </w:rPr>
        <w:t xml:space="preserve">- und teilweise </w:t>
      </w:r>
      <w:r w:rsidRPr="00A929DE">
        <w:rPr>
          <w:rFonts w:ascii="Open Sans" w:hAnsi="Open Sans" w:cs="Open Sans"/>
          <w:sz w:val="28"/>
          <w:szCs w:val="28"/>
        </w:rPr>
        <w:softHyphen/>
        <w:t xml:space="preserve">überfordert sind. Viele Menschen würden sich freuen, wenn ihnen barrierefreie Haushaltsgeräte wieder nützliche </w:t>
      </w:r>
      <w:r w:rsidRPr="00A929DE">
        <w:rPr>
          <w:rFonts w:ascii="Open Sans" w:hAnsi="Open Sans" w:cs="Open Sans"/>
          <w:sz w:val="28"/>
          <w:szCs w:val="28"/>
        </w:rPr>
        <w:softHyphen/>
        <w:t>Alltagshelfer wären.</w:t>
      </w:r>
    </w:p>
    <w:p w14:paraId="3ACEC443" w14:textId="49231F39" w:rsidR="006C5FB8" w:rsidRDefault="006C5FB8" w:rsidP="00A929DE">
      <w:pPr>
        <w:rPr>
          <w:rFonts w:ascii="Open Sans" w:hAnsi="Open Sans" w:cs="Open Sans"/>
        </w:rPr>
      </w:pPr>
    </w:p>
    <w:p w14:paraId="6154A234" w14:textId="17C97074" w:rsidR="00A929DE" w:rsidRDefault="00A929DE" w:rsidP="00A929DE">
      <w:pPr>
        <w:rPr>
          <w:rFonts w:ascii="Open Sans" w:hAnsi="Open Sans" w:cs="Open Sans"/>
          <w:sz w:val="28"/>
          <w:szCs w:val="28"/>
        </w:rPr>
      </w:pPr>
      <w:r w:rsidRPr="00A929DE">
        <w:rPr>
          <w:rFonts w:ascii="Open Sans" w:hAnsi="Open Sans" w:cs="Open Sans"/>
          <w:sz w:val="28"/>
          <w:szCs w:val="28"/>
        </w:rPr>
        <w:t xml:space="preserve">Für weitere Artikel besuchen Sie: </w:t>
      </w:r>
      <w:hyperlink r:id="rId6" w:history="1">
        <w:r w:rsidRPr="005A63CF">
          <w:rPr>
            <w:rStyle w:val="Hyperlink"/>
            <w:rFonts w:ascii="Open Sans" w:hAnsi="Open Sans" w:cs="Open Sans"/>
            <w:sz w:val="28"/>
            <w:szCs w:val="28"/>
          </w:rPr>
          <w:t>https://konsument.at/</w:t>
        </w:r>
      </w:hyperlink>
    </w:p>
    <w:p w14:paraId="6371B9D4" w14:textId="20EA8DF5" w:rsidR="00A929DE" w:rsidRPr="00A929DE" w:rsidRDefault="00A929DE" w:rsidP="00A929DE">
      <w:pPr>
        <w:rPr>
          <w:rFonts w:ascii="Open Sans" w:hAnsi="Open Sans" w:cs="Open Sans"/>
          <w:sz w:val="28"/>
          <w:szCs w:val="28"/>
        </w:rPr>
      </w:pPr>
      <w:r w:rsidRPr="00A929DE">
        <w:rPr>
          <w:rFonts w:ascii="Open Sans" w:hAnsi="Open Sans" w:cs="Open Sans"/>
          <w:sz w:val="28"/>
          <w:szCs w:val="28"/>
        </w:rPr>
        <w:t xml:space="preserve"> </w:t>
      </w:r>
    </w:p>
    <w:sectPr w:rsidR="00A929DE" w:rsidRPr="00A929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D2E69"/>
    <w:multiLevelType w:val="multilevel"/>
    <w:tmpl w:val="80EC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DE"/>
    <w:rsid w:val="006C5FB8"/>
    <w:rsid w:val="00A929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60E0"/>
  <w15:chartTrackingRefBased/>
  <w15:docId w15:val="{2A63259D-E3EB-4E03-959F-120726F2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92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A929D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A929DE"/>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A929DE"/>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9DE"/>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A929DE"/>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A929DE"/>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A929DE"/>
    <w:rPr>
      <w:rFonts w:ascii="Times New Roman" w:eastAsia="Times New Roman" w:hAnsi="Times New Roman" w:cs="Times New Roman"/>
      <w:b/>
      <w:bCs/>
      <w:sz w:val="24"/>
      <w:szCs w:val="24"/>
      <w:lang w:eastAsia="de-AT"/>
    </w:rPr>
  </w:style>
  <w:style w:type="paragraph" w:styleId="StandardWeb">
    <w:name w:val="Normal (Web)"/>
    <w:basedOn w:val="Standard"/>
    <w:uiPriority w:val="99"/>
    <w:semiHidden/>
    <w:unhideWhenUsed/>
    <w:rsid w:val="00A929D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meta">
    <w:name w:val="meta"/>
    <w:basedOn w:val="Absatz-Standardschriftart"/>
    <w:rsid w:val="00A929DE"/>
  </w:style>
  <w:style w:type="character" w:customStyle="1" w:styleId="premium">
    <w:name w:val="premium"/>
    <w:basedOn w:val="Absatz-Standardschriftart"/>
    <w:rsid w:val="00A929DE"/>
  </w:style>
  <w:style w:type="character" w:styleId="Hyperlink">
    <w:name w:val="Hyperlink"/>
    <w:basedOn w:val="Absatz-Standardschriftart"/>
    <w:uiPriority w:val="99"/>
    <w:unhideWhenUsed/>
    <w:rsid w:val="00A929DE"/>
    <w:rPr>
      <w:color w:val="0000FF"/>
      <w:u w:val="single"/>
    </w:rPr>
  </w:style>
  <w:style w:type="character" w:styleId="Fett">
    <w:name w:val="Strong"/>
    <w:basedOn w:val="Absatz-Standardschriftart"/>
    <w:uiPriority w:val="22"/>
    <w:qFormat/>
    <w:rsid w:val="00A929DE"/>
    <w:rPr>
      <w:b/>
      <w:bCs/>
    </w:rPr>
  </w:style>
  <w:style w:type="character" w:styleId="NichtaufgelsteErwhnung">
    <w:name w:val="Unresolved Mention"/>
    <w:basedOn w:val="Absatz-Standardschriftart"/>
    <w:uiPriority w:val="99"/>
    <w:semiHidden/>
    <w:unhideWhenUsed/>
    <w:rsid w:val="00A9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62164">
      <w:bodyDiv w:val="1"/>
      <w:marLeft w:val="0"/>
      <w:marRight w:val="0"/>
      <w:marTop w:val="0"/>
      <w:marBottom w:val="0"/>
      <w:divBdr>
        <w:top w:val="none" w:sz="0" w:space="0" w:color="auto"/>
        <w:left w:val="none" w:sz="0" w:space="0" w:color="auto"/>
        <w:bottom w:val="none" w:sz="0" w:space="0" w:color="auto"/>
        <w:right w:val="none" w:sz="0" w:space="0" w:color="auto"/>
      </w:divBdr>
      <w:divsChild>
        <w:div w:id="773138101">
          <w:marLeft w:val="0"/>
          <w:marRight w:val="0"/>
          <w:marTop w:val="0"/>
          <w:marBottom w:val="0"/>
          <w:divBdr>
            <w:top w:val="none" w:sz="0" w:space="0" w:color="auto"/>
            <w:left w:val="none" w:sz="0" w:space="0" w:color="auto"/>
            <w:bottom w:val="none" w:sz="0" w:space="0" w:color="auto"/>
            <w:right w:val="none" w:sz="0" w:space="0" w:color="auto"/>
          </w:divBdr>
        </w:div>
        <w:div w:id="1303585607">
          <w:marLeft w:val="0"/>
          <w:marRight w:val="0"/>
          <w:marTop w:val="0"/>
          <w:marBottom w:val="0"/>
          <w:divBdr>
            <w:top w:val="none" w:sz="0" w:space="0" w:color="auto"/>
            <w:left w:val="none" w:sz="0" w:space="0" w:color="auto"/>
            <w:bottom w:val="none" w:sz="0" w:space="0" w:color="auto"/>
            <w:right w:val="none" w:sz="0" w:space="0" w:color="auto"/>
          </w:divBdr>
          <w:divsChild>
            <w:div w:id="2036689239">
              <w:marLeft w:val="0"/>
              <w:marRight w:val="0"/>
              <w:marTop w:val="0"/>
              <w:marBottom w:val="0"/>
              <w:divBdr>
                <w:top w:val="none" w:sz="0" w:space="0" w:color="auto"/>
                <w:left w:val="none" w:sz="0" w:space="0" w:color="auto"/>
                <w:bottom w:val="none" w:sz="0" w:space="0" w:color="auto"/>
                <w:right w:val="none" w:sz="0" w:space="0" w:color="auto"/>
              </w:divBdr>
              <w:divsChild>
                <w:div w:id="21341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40">
          <w:marLeft w:val="0"/>
          <w:marRight w:val="0"/>
          <w:marTop w:val="0"/>
          <w:marBottom w:val="0"/>
          <w:divBdr>
            <w:top w:val="none" w:sz="0" w:space="0" w:color="auto"/>
            <w:left w:val="none" w:sz="0" w:space="0" w:color="auto"/>
            <w:bottom w:val="none" w:sz="0" w:space="0" w:color="auto"/>
            <w:right w:val="none" w:sz="0" w:space="0" w:color="auto"/>
          </w:divBdr>
          <w:divsChild>
            <w:div w:id="1976598090">
              <w:marLeft w:val="0"/>
              <w:marRight w:val="0"/>
              <w:marTop w:val="0"/>
              <w:marBottom w:val="0"/>
              <w:divBdr>
                <w:top w:val="none" w:sz="0" w:space="0" w:color="auto"/>
                <w:left w:val="none" w:sz="0" w:space="0" w:color="auto"/>
                <w:bottom w:val="none" w:sz="0" w:space="0" w:color="auto"/>
                <w:right w:val="none" w:sz="0" w:space="0" w:color="auto"/>
              </w:divBdr>
            </w:div>
          </w:divsChild>
        </w:div>
        <w:div w:id="1802071380">
          <w:marLeft w:val="0"/>
          <w:marRight w:val="0"/>
          <w:marTop w:val="0"/>
          <w:marBottom w:val="0"/>
          <w:divBdr>
            <w:top w:val="none" w:sz="0" w:space="0" w:color="auto"/>
            <w:left w:val="none" w:sz="0" w:space="0" w:color="auto"/>
            <w:bottom w:val="none" w:sz="0" w:space="0" w:color="auto"/>
            <w:right w:val="none" w:sz="0" w:space="0" w:color="auto"/>
          </w:divBdr>
          <w:divsChild>
            <w:div w:id="254754269">
              <w:marLeft w:val="0"/>
              <w:marRight w:val="0"/>
              <w:marTop w:val="0"/>
              <w:marBottom w:val="0"/>
              <w:divBdr>
                <w:top w:val="none" w:sz="0" w:space="0" w:color="auto"/>
                <w:left w:val="none" w:sz="0" w:space="0" w:color="auto"/>
                <w:bottom w:val="none" w:sz="0" w:space="0" w:color="auto"/>
                <w:right w:val="none" w:sz="0" w:space="0" w:color="auto"/>
              </w:divBdr>
            </w:div>
          </w:divsChild>
        </w:div>
        <w:div w:id="9963033">
          <w:marLeft w:val="0"/>
          <w:marRight w:val="0"/>
          <w:marTop w:val="0"/>
          <w:marBottom w:val="0"/>
          <w:divBdr>
            <w:top w:val="none" w:sz="0" w:space="0" w:color="auto"/>
            <w:left w:val="none" w:sz="0" w:space="0" w:color="auto"/>
            <w:bottom w:val="none" w:sz="0" w:space="0" w:color="auto"/>
            <w:right w:val="none" w:sz="0" w:space="0" w:color="auto"/>
          </w:divBdr>
          <w:divsChild>
            <w:div w:id="936206176">
              <w:marLeft w:val="0"/>
              <w:marRight w:val="0"/>
              <w:marTop w:val="0"/>
              <w:marBottom w:val="0"/>
              <w:divBdr>
                <w:top w:val="none" w:sz="0" w:space="0" w:color="auto"/>
                <w:left w:val="none" w:sz="0" w:space="0" w:color="auto"/>
                <w:bottom w:val="none" w:sz="0" w:space="0" w:color="auto"/>
                <w:right w:val="none" w:sz="0" w:space="0" w:color="auto"/>
              </w:divBdr>
              <w:divsChild>
                <w:div w:id="15148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2839">
          <w:marLeft w:val="0"/>
          <w:marRight w:val="0"/>
          <w:marTop w:val="0"/>
          <w:marBottom w:val="0"/>
          <w:divBdr>
            <w:top w:val="none" w:sz="0" w:space="0" w:color="auto"/>
            <w:left w:val="none" w:sz="0" w:space="0" w:color="auto"/>
            <w:bottom w:val="none" w:sz="0" w:space="0" w:color="auto"/>
            <w:right w:val="none" w:sz="0" w:space="0" w:color="auto"/>
          </w:divBdr>
          <w:divsChild>
            <w:div w:id="2017149950">
              <w:marLeft w:val="0"/>
              <w:marRight w:val="0"/>
              <w:marTop w:val="0"/>
              <w:marBottom w:val="0"/>
              <w:divBdr>
                <w:top w:val="none" w:sz="0" w:space="0" w:color="auto"/>
                <w:left w:val="none" w:sz="0" w:space="0" w:color="auto"/>
                <w:bottom w:val="none" w:sz="0" w:space="0" w:color="auto"/>
                <w:right w:val="none" w:sz="0" w:space="0" w:color="auto"/>
              </w:divBdr>
            </w:div>
          </w:divsChild>
        </w:div>
        <w:div w:id="451942406">
          <w:marLeft w:val="0"/>
          <w:marRight w:val="0"/>
          <w:marTop w:val="0"/>
          <w:marBottom w:val="0"/>
          <w:divBdr>
            <w:top w:val="none" w:sz="0" w:space="0" w:color="auto"/>
            <w:left w:val="none" w:sz="0" w:space="0" w:color="auto"/>
            <w:bottom w:val="none" w:sz="0" w:space="0" w:color="auto"/>
            <w:right w:val="none" w:sz="0" w:space="0" w:color="auto"/>
          </w:divBdr>
          <w:divsChild>
            <w:div w:id="578634614">
              <w:marLeft w:val="0"/>
              <w:marRight w:val="0"/>
              <w:marTop w:val="0"/>
              <w:marBottom w:val="0"/>
              <w:divBdr>
                <w:top w:val="none" w:sz="0" w:space="0" w:color="auto"/>
                <w:left w:val="none" w:sz="0" w:space="0" w:color="auto"/>
                <w:bottom w:val="none" w:sz="0" w:space="0" w:color="auto"/>
                <w:right w:val="none" w:sz="0" w:space="0" w:color="auto"/>
              </w:divBdr>
            </w:div>
          </w:divsChild>
        </w:div>
        <w:div w:id="766274562">
          <w:marLeft w:val="0"/>
          <w:marRight w:val="0"/>
          <w:marTop w:val="0"/>
          <w:marBottom w:val="0"/>
          <w:divBdr>
            <w:top w:val="none" w:sz="0" w:space="0" w:color="auto"/>
            <w:left w:val="none" w:sz="0" w:space="0" w:color="auto"/>
            <w:bottom w:val="none" w:sz="0" w:space="0" w:color="auto"/>
            <w:right w:val="none" w:sz="0" w:space="0" w:color="auto"/>
          </w:divBdr>
          <w:divsChild>
            <w:div w:id="459224699">
              <w:marLeft w:val="0"/>
              <w:marRight w:val="0"/>
              <w:marTop w:val="0"/>
              <w:marBottom w:val="0"/>
              <w:divBdr>
                <w:top w:val="none" w:sz="0" w:space="0" w:color="auto"/>
                <w:left w:val="none" w:sz="0" w:space="0" w:color="auto"/>
                <w:bottom w:val="none" w:sz="0" w:space="0" w:color="auto"/>
                <w:right w:val="none" w:sz="0" w:space="0" w:color="auto"/>
              </w:divBdr>
            </w:div>
          </w:divsChild>
        </w:div>
        <w:div w:id="280914840">
          <w:marLeft w:val="0"/>
          <w:marRight w:val="0"/>
          <w:marTop w:val="0"/>
          <w:marBottom w:val="0"/>
          <w:divBdr>
            <w:top w:val="none" w:sz="0" w:space="0" w:color="auto"/>
            <w:left w:val="none" w:sz="0" w:space="0" w:color="auto"/>
            <w:bottom w:val="none" w:sz="0" w:space="0" w:color="auto"/>
            <w:right w:val="none" w:sz="0" w:space="0" w:color="auto"/>
          </w:divBdr>
          <w:divsChild>
            <w:div w:id="840975592">
              <w:marLeft w:val="0"/>
              <w:marRight w:val="0"/>
              <w:marTop w:val="0"/>
              <w:marBottom w:val="0"/>
              <w:divBdr>
                <w:top w:val="none" w:sz="0" w:space="0" w:color="auto"/>
                <w:left w:val="none" w:sz="0" w:space="0" w:color="auto"/>
                <w:bottom w:val="none" w:sz="0" w:space="0" w:color="auto"/>
                <w:right w:val="none" w:sz="0" w:space="0" w:color="auto"/>
              </w:divBdr>
            </w:div>
          </w:divsChild>
        </w:div>
        <w:div w:id="1066417649">
          <w:marLeft w:val="0"/>
          <w:marRight w:val="0"/>
          <w:marTop w:val="0"/>
          <w:marBottom w:val="0"/>
          <w:divBdr>
            <w:top w:val="none" w:sz="0" w:space="0" w:color="auto"/>
            <w:left w:val="none" w:sz="0" w:space="0" w:color="auto"/>
            <w:bottom w:val="none" w:sz="0" w:space="0" w:color="auto"/>
            <w:right w:val="none" w:sz="0" w:space="0" w:color="auto"/>
          </w:divBdr>
          <w:divsChild>
            <w:div w:id="1085028481">
              <w:marLeft w:val="0"/>
              <w:marRight w:val="0"/>
              <w:marTop w:val="0"/>
              <w:marBottom w:val="0"/>
              <w:divBdr>
                <w:top w:val="none" w:sz="0" w:space="0" w:color="auto"/>
                <w:left w:val="none" w:sz="0" w:space="0" w:color="auto"/>
                <w:bottom w:val="none" w:sz="0" w:space="0" w:color="auto"/>
                <w:right w:val="none" w:sz="0" w:space="0" w:color="auto"/>
              </w:divBdr>
            </w:div>
          </w:divsChild>
        </w:div>
        <w:div w:id="912352597">
          <w:marLeft w:val="0"/>
          <w:marRight w:val="0"/>
          <w:marTop w:val="0"/>
          <w:marBottom w:val="0"/>
          <w:divBdr>
            <w:top w:val="none" w:sz="0" w:space="0" w:color="auto"/>
            <w:left w:val="none" w:sz="0" w:space="0" w:color="auto"/>
            <w:bottom w:val="none" w:sz="0" w:space="0" w:color="auto"/>
            <w:right w:val="none" w:sz="0" w:space="0" w:color="auto"/>
          </w:divBdr>
          <w:divsChild>
            <w:div w:id="19303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nsument.at/" TargetMode="External"/><Relationship Id="rId5" Type="http://schemas.openxmlformats.org/officeDocument/2006/relationships/hyperlink" Target="https://konsument.at/barrierefreiheit-smarte-haushaltsgeraete-erschwerte-bedienung-22022/64571"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1297</Words>
  <Characters>8177</Characters>
  <Application>Microsoft Office Word</Application>
  <DocSecurity>0</DocSecurity>
  <Lines>68</Lines>
  <Paragraphs>18</Paragraphs>
  <ScaleCrop>false</ScaleCrop>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Rezeption1</dc:creator>
  <cp:keywords/>
  <dc:description/>
  <cp:lastModifiedBy>Rezeption1</cp:lastModifiedBy>
  <cp:revision>1</cp:revision>
  <dcterms:created xsi:type="dcterms:W3CDTF">2022-02-08T11:07:00Z</dcterms:created>
  <dcterms:modified xsi:type="dcterms:W3CDTF">2022-02-08T11:16:00Z</dcterms:modified>
</cp:coreProperties>
</file>