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021" w:rsidRP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Seite 1 (Cover): </w:t>
      </w:r>
    </w:p>
    <w:p w:rsidR="005B2021" w:rsidRPr="005B2021" w:rsidRDefault="005B2021" w:rsidP="005B2021">
      <w:pPr>
        <w:pStyle w:val="Titel"/>
        <w:rPr>
          <w:rFonts w:ascii="Open Sans" w:eastAsia="Times New Roman" w:hAnsi="Open Sans" w:cs="Open Sans"/>
          <w:lang w:eastAsia="de-AT"/>
        </w:rPr>
      </w:pPr>
      <w:r w:rsidRPr="005B2021">
        <w:rPr>
          <w:rFonts w:ascii="Open Sans" w:eastAsia="Times New Roman" w:hAnsi="Open Sans" w:cs="Open Sans"/>
          <w:lang w:eastAsia="de-AT"/>
        </w:rPr>
        <w:t xml:space="preserve">ARBEITEN? INKLUSIV! Mehr Inklusion am Arbeitsmarkt! </w:t>
      </w:r>
    </w:p>
    <w:p w:rsidR="005B2021" w:rsidRP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Bild: Berufstätige Frau mit Dunkelbrille und Langstock führt vor einem Firmengebäude ein Gespräch mit einem Arbeitskollegen. Text unter dem Bild: Mehr Inklusion am Arbeitsmarkt in weißer Brailleschrift, Logo des „BSVÖ Blinden- und Sehbehindertenverband Österreich“ </w:t>
      </w:r>
    </w:p>
    <w:p w:rsidR="005B2021" w:rsidRPr="005B2021" w:rsidRDefault="005B2021" w:rsidP="005B2021">
      <w:pPr>
        <w:spacing w:after="0" w:line="240" w:lineRule="auto"/>
        <w:rPr>
          <w:rFonts w:ascii="Open Sans" w:eastAsia="Times New Roman" w:hAnsi="Open Sans" w:cs="Open Sans"/>
          <w:sz w:val="30"/>
          <w:szCs w:val="30"/>
          <w:lang w:eastAsia="de-AT"/>
        </w:rPr>
      </w:pPr>
    </w:p>
    <w:p w:rsidR="005B2021" w:rsidRP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Seite 2: </w:t>
      </w:r>
    </w:p>
    <w:p w:rsidR="005B2021" w:rsidRDefault="005B2021" w:rsidP="005B2021">
      <w:pPr>
        <w:spacing w:after="0" w:line="240" w:lineRule="auto"/>
        <w:rPr>
          <w:rFonts w:ascii="Open Sans" w:eastAsia="Times New Roman" w:hAnsi="Open Sans" w:cs="Open Sans"/>
          <w:b/>
          <w:sz w:val="40"/>
          <w:szCs w:val="40"/>
          <w:lang w:eastAsia="de-AT"/>
        </w:rPr>
      </w:pPr>
      <w:r w:rsidRPr="005B2021">
        <w:rPr>
          <w:rStyle w:val="berschrift1Zchn"/>
          <w:rFonts w:ascii="Open Sans" w:hAnsi="Open Sans" w:cs="Open Sans"/>
          <w:b/>
          <w:color w:val="auto"/>
          <w:sz w:val="40"/>
          <w:szCs w:val="40"/>
          <w:lang w:eastAsia="de-AT"/>
        </w:rPr>
        <w:t>Vorwort des Österreichischen Behindertenrates</w:t>
      </w:r>
      <w:r w:rsidRPr="005B2021">
        <w:rPr>
          <w:rFonts w:ascii="Open Sans" w:eastAsia="Times New Roman" w:hAnsi="Open Sans" w:cs="Open Sans"/>
          <w:b/>
          <w:sz w:val="40"/>
          <w:szCs w:val="40"/>
          <w:lang w:eastAsia="de-AT"/>
        </w:rPr>
        <w:t xml:space="preserve"> </w:t>
      </w:r>
    </w:p>
    <w:p w:rsidR="005B2021" w:rsidRPr="005B2021" w:rsidRDefault="005B2021" w:rsidP="005B2021">
      <w:pPr>
        <w:spacing w:after="0" w:line="240" w:lineRule="auto"/>
        <w:rPr>
          <w:rFonts w:ascii="Open Sans" w:eastAsia="Times New Roman" w:hAnsi="Open Sans" w:cs="Open Sans"/>
          <w:b/>
          <w:sz w:val="40"/>
          <w:szCs w:val="40"/>
          <w:lang w:eastAsia="de-AT"/>
        </w:rPr>
      </w:pP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Der Österreichische Behindertenrat setzt sich für einen offenen, inklusiven und für Menschen mit Behinderungen zugänglichen Arbeitsmarkt ein. Menschen mit Behinderungen haben das Recht ihren Lebensunterhalt durch Arbeit verdienen zu können. Es ist jedoch nach wie vor Tatsache, dass Personen mit Behinderungen nicht nur schwerer einen Job finden, sondern zudem auch noch schlechter bezahlt werden. Der Österreichische Behindertenrat hat daher sieben Kernforderungen für einen inklusiven Arbeitsmarkt erarbeitet, die auf unserer Homepage www.behindertenrat.at in voller Länge nachgelesen werden können. Ich möchte im Folgenden nur auf einige wesentliche Punkte eingehen: Wichtig ist vor allem, dass sämtliche Zugangshürden zu den Leistungen der öffentlichen Hand für „Personen“, die gegenwärtig als „arbeitsunfähig“ gelten, beseitigt werden müssen. Ziel ist die Schaffung eines bedarfsgerechten Zugangs zu berufsunterstützenden Maßnahmen, Beratungs- und Vermittlungsleistungen sowie Ermöglichung von Fort- und Weiterbildung. Der Österreichische Behindertenrat hat vor </w:t>
      </w:r>
      <w:r w:rsidRPr="005B2021">
        <w:rPr>
          <w:rFonts w:ascii="Open Sans" w:eastAsia="Times New Roman" w:hAnsi="Open Sans" w:cs="Open Sans"/>
          <w:sz w:val="30"/>
          <w:szCs w:val="30"/>
          <w:lang w:eastAsia="de-AT"/>
        </w:rPr>
        <w:lastRenderedPageBreak/>
        <w:t xml:space="preserve">kurzem gemeinsam mit seinen Mitgliedsorganisationen und anderen Institutionen im Sozialbereich der Bundesregierung seine Vorschläge für einen inklusiven Arbeitsmarkt vorgelegt. Diese zeigte echten Willen, den Arbeitsmarkt für Menschen mit Behinderungen inklusiv zu gestalten. Mit unseren sieben Kernforderungen setzen wir ein starkes Zeichen. Bild: Portraitfoto von Mag. Michael Svoboda, Präsident Österreichischer Behindertenrat </w:t>
      </w: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Seite 3: </w:t>
      </w:r>
    </w:p>
    <w:p w:rsidR="005B2021" w:rsidRPr="005B2021" w:rsidRDefault="005B2021" w:rsidP="005B2021">
      <w:pPr>
        <w:pStyle w:val="berschrift1"/>
        <w:rPr>
          <w:rFonts w:eastAsia="Times New Roman"/>
          <w:b/>
          <w:color w:val="auto"/>
          <w:sz w:val="40"/>
          <w:szCs w:val="40"/>
          <w:lang w:eastAsia="de-AT"/>
        </w:rPr>
      </w:pPr>
      <w:r w:rsidRPr="005B2021">
        <w:rPr>
          <w:rFonts w:eastAsia="Times New Roman"/>
          <w:b/>
          <w:color w:val="auto"/>
          <w:sz w:val="40"/>
          <w:szCs w:val="40"/>
          <w:lang w:eastAsia="de-AT"/>
        </w:rPr>
        <w:t xml:space="preserve">Lage am Arbeitsmarkt </w:t>
      </w:r>
    </w:p>
    <w:p w:rsidR="005B2021" w:rsidRPr="005B2021" w:rsidRDefault="005B2021" w:rsidP="005B2021">
      <w:pPr>
        <w:spacing w:after="0" w:line="240" w:lineRule="auto"/>
        <w:rPr>
          <w:rFonts w:ascii="Open Sans" w:eastAsia="Times New Roman" w:hAnsi="Open Sans" w:cs="Open Sans"/>
          <w:sz w:val="24"/>
          <w:szCs w:val="24"/>
          <w:lang w:eastAsia="de-AT"/>
        </w:rPr>
      </w:pPr>
      <w:r w:rsidRPr="005B2021">
        <w:rPr>
          <w:rFonts w:ascii="Open Sans" w:eastAsia="Times New Roman" w:hAnsi="Open Sans" w:cs="Open Sans"/>
          <w:sz w:val="30"/>
          <w:szCs w:val="30"/>
          <w:lang w:eastAsia="de-AT"/>
        </w:rPr>
        <w:t xml:space="preserve">Der Arbeitsmarkt ist grundsätzlich durch Krisenanfälligkeit und Unbeständigkeit gekennzeichnet. Speziell für Menschen mit Behinderungen ist die Lage am Stellenmarkt aber seit jeher mit größeren Herausforderungen verbunden als für Menschen ohne Behinderungen. Dies gilt im Besonderen auch für blinde und sehbehinderte Personen. In der Vergangenheit hat sich an dieser Situation kaum etwas geändert, und das, obwohl sich Österreich mit der Unterzeichnung der UN-Behindertenrechtskonvention u.a. dazu verpflichtet hat, für ein offenes, inklusives und für alle Menschen gleichermaßen zugängliches Arbeitsumfeld zu sorgen. </w:t>
      </w:r>
    </w:p>
    <w:p w:rsidR="005B2021" w:rsidRPr="005B2021" w:rsidRDefault="005B2021" w:rsidP="005B2021">
      <w:pPr>
        <w:pStyle w:val="berschrift2"/>
        <w:rPr>
          <w:rFonts w:eastAsia="Times New Roman"/>
          <w:color w:val="auto"/>
          <w:sz w:val="30"/>
          <w:szCs w:val="30"/>
          <w:lang w:eastAsia="de-AT"/>
        </w:rPr>
      </w:pPr>
      <w:r w:rsidRPr="005B2021">
        <w:rPr>
          <w:rFonts w:eastAsia="Times New Roman"/>
          <w:color w:val="auto"/>
          <w:sz w:val="30"/>
          <w:szCs w:val="30"/>
          <w:lang w:eastAsia="de-AT"/>
        </w:rPr>
        <w:t xml:space="preserve">INKLUSION BRINGT GELD! </w:t>
      </w: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Dabei käme ein flächendeckend inklusiver Arbeitsmarkt mit fairer Entlohnung der gesamten Bevölkerung zugute. Menschen, die teils von jungem Alter an als arbeitsunfähig eingestuft sind und somit kein eigenes Geld verdienen können, sind ihr Leben lang auf Sozialleistungen angewiesen. Neben Folgewirkungen wie Armutsgefährdung und psychische Belastung bedeutet eine fehlende Anstellung auch, dass eine Teilhabe am Sozialleben und eine selbstbestimmte Lebensgestaltung nur bedingt möglich sind. </w:t>
      </w:r>
    </w:p>
    <w:p w:rsidR="005B2021" w:rsidRDefault="005B2021" w:rsidP="005B2021">
      <w:pPr>
        <w:spacing w:after="0" w:line="240" w:lineRule="auto"/>
        <w:rPr>
          <w:rFonts w:ascii="Open Sans" w:eastAsia="Times New Roman" w:hAnsi="Open Sans" w:cs="Open Sans"/>
          <w:sz w:val="30"/>
          <w:szCs w:val="30"/>
          <w:lang w:eastAsia="de-AT"/>
        </w:rPr>
      </w:pPr>
      <w:bookmarkStart w:id="0" w:name="_GoBack"/>
      <w:bookmarkEnd w:id="0"/>
    </w:p>
    <w:p w:rsidR="005B2021" w:rsidRPr="005B2021" w:rsidRDefault="005B2021" w:rsidP="005B2021">
      <w:pPr>
        <w:pStyle w:val="berschrift3"/>
        <w:rPr>
          <w:rFonts w:eastAsia="Times New Roman"/>
          <w:color w:val="auto"/>
          <w:sz w:val="36"/>
          <w:szCs w:val="36"/>
          <w:lang w:eastAsia="de-AT"/>
        </w:rPr>
      </w:pPr>
      <w:r w:rsidRPr="005B2021">
        <w:rPr>
          <w:rFonts w:eastAsia="Times New Roman"/>
          <w:color w:val="auto"/>
          <w:sz w:val="36"/>
          <w:szCs w:val="36"/>
          <w:lang w:eastAsia="de-AT"/>
        </w:rPr>
        <w:lastRenderedPageBreak/>
        <w:t xml:space="preserve">UN-Behindertenrechtskonvention </w:t>
      </w: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Die UN-Behindertenrechtskonvention (UN-BRK) wurde am 13.12.2006 von der Generalversammlung der Vereinten Nationen verabschiedet. Die Unterzeichnerstaaten, zu denen auch Österreich gehört, verpflichten sich, die Menschenrechte von Menschen mit Behinderungen zu fördern, zu schützen und zu gewährleisten. Neben vielen anderen wichtigen Punkten ist in der UN-BRK das Recht von Menschen mit Behinderungen auf Arbeit verankert. </w:t>
      </w:r>
    </w:p>
    <w:p w:rsidR="005B2021" w:rsidRDefault="005B2021" w:rsidP="005B2021">
      <w:pPr>
        <w:spacing w:after="0" w:line="240" w:lineRule="auto"/>
        <w:rPr>
          <w:rFonts w:ascii="Open Sans" w:eastAsia="Times New Roman" w:hAnsi="Open Sans" w:cs="Open Sans"/>
          <w:sz w:val="30"/>
          <w:szCs w:val="30"/>
          <w:lang w:eastAsia="de-AT"/>
        </w:rPr>
      </w:pP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Seite 4: </w:t>
      </w:r>
    </w:p>
    <w:p w:rsidR="005B2021" w:rsidRPr="005B2021" w:rsidRDefault="005B2021" w:rsidP="005B2021">
      <w:pPr>
        <w:pStyle w:val="berschrift1"/>
        <w:rPr>
          <w:rFonts w:eastAsia="Times New Roman"/>
          <w:b/>
          <w:color w:val="auto"/>
          <w:sz w:val="40"/>
          <w:szCs w:val="40"/>
          <w:lang w:eastAsia="de-AT"/>
        </w:rPr>
      </w:pPr>
      <w:r w:rsidRPr="005B2021">
        <w:rPr>
          <w:rFonts w:eastAsia="Times New Roman"/>
          <w:b/>
          <w:color w:val="auto"/>
          <w:sz w:val="40"/>
          <w:szCs w:val="40"/>
          <w:lang w:eastAsia="de-AT"/>
        </w:rPr>
        <w:t xml:space="preserve">Frühe Förderung lohnt sich </w:t>
      </w: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Speziell in den ersten Lebensjahren werden die entscheidenden Weichen für die weitere Entwicklung gestellt. Je früher sie einsetzt, desto wirksamer ist die Frühförderung blinder und sehbehinderter Kinder. Ein österreichweites Angebot pädagogischer Frühförderung, das niederschwellig in Anspruch genommen werden kann, ist notwendig. Ebenso erleichtern Hilfsmittel den Alltag blinder und sehbehinderter Menschen. Dies gelingt dann am besten, wenn der Umgang mit Hilfsmitteln erlernt ist und sie in guter Qualität verfügbar sind. </w:t>
      </w:r>
    </w:p>
    <w:p w:rsidR="005B2021" w:rsidRPr="005B2021" w:rsidRDefault="005B2021" w:rsidP="005B2021">
      <w:pPr>
        <w:pStyle w:val="berschrift2"/>
        <w:rPr>
          <w:rFonts w:eastAsia="Times New Roman"/>
          <w:color w:val="auto"/>
          <w:sz w:val="30"/>
          <w:szCs w:val="30"/>
          <w:lang w:eastAsia="de-AT"/>
        </w:rPr>
      </w:pPr>
      <w:r w:rsidRPr="005B2021">
        <w:rPr>
          <w:rFonts w:eastAsia="Times New Roman"/>
          <w:color w:val="auto"/>
          <w:sz w:val="30"/>
          <w:szCs w:val="30"/>
          <w:lang w:eastAsia="de-AT"/>
        </w:rPr>
        <w:t xml:space="preserve">BERATUNG VON ANFANG AN </w:t>
      </w:r>
    </w:p>
    <w:p w:rsidR="005B2021" w:rsidRPr="005B2021" w:rsidRDefault="005B2021" w:rsidP="005B2021">
      <w:pPr>
        <w:spacing w:after="0" w:line="240" w:lineRule="auto"/>
        <w:rPr>
          <w:rFonts w:ascii="Open Sans" w:eastAsia="Times New Roman" w:hAnsi="Open Sans" w:cs="Open Sans"/>
          <w:sz w:val="24"/>
          <w:szCs w:val="24"/>
          <w:lang w:eastAsia="de-AT"/>
        </w:rPr>
      </w:pPr>
      <w:r w:rsidRPr="005B2021">
        <w:rPr>
          <w:rFonts w:ascii="Open Sans" w:eastAsia="Times New Roman" w:hAnsi="Open Sans" w:cs="Open Sans"/>
          <w:sz w:val="30"/>
          <w:szCs w:val="30"/>
          <w:lang w:eastAsia="de-AT"/>
        </w:rPr>
        <w:t xml:space="preserve">Blinde oder sehbehinderte Kinder benötigen für ihre Entwicklung eine spezialisierte sinnesspezifische Frühförderung, bei der besondere Fördermaterialien und Förderkonzepte zum Einsatz kommen. Ebenso ist das Training lebenspraktischer Fähigkeiten von großer Bedeutung. Dabei werden etwa Strategien zum Organisieren des Haushalts, des Einkaufens oder auch des Kochens geschult. Das Orientierungs- und Mobilitätstraining hingegen ist enorm wichtig, um zu erlernen, wie man sich in einer unbekannten Umgebung selbstständig zurechtfinden kann. Hier wird aber nicht nur der richtige Einsatz des weißen Langstocks vermittelt. Der Umgang mit taktilen </w:t>
      </w:r>
      <w:r w:rsidRPr="005B2021">
        <w:rPr>
          <w:rFonts w:ascii="Open Sans" w:eastAsia="Times New Roman" w:hAnsi="Open Sans" w:cs="Open Sans"/>
          <w:sz w:val="30"/>
          <w:szCs w:val="30"/>
          <w:lang w:eastAsia="de-AT"/>
        </w:rPr>
        <w:lastRenderedPageBreak/>
        <w:t xml:space="preserve">Plänen, der Gebrauch digitaler Navigationssysteme oder auch der effiziente Einsatz aller verfügbaren Sinne wird hier für eine möglichst selbstbestimmte und sichere Mobilität gemeinsam mit speziell ausgebildeten Personen erarbeitet. Bild: Zwei Hände beim Lesen der Braille-Schrift auf einem weißen Blatt Papier. </w:t>
      </w: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Seite 5: </w:t>
      </w:r>
    </w:p>
    <w:p w:rsidR="005B2021" w:rsidRPr="005B2021" w:rsidRDefault="005B2021" w:rsidP="005B2021">
      <w:pPr>
        <w:pStyle w:val="berschrift1"/>
        <w:rPr>
          <w:rFonts w:eastAsia="Times New Roman"/>
          <w:b/>
          <w:color w:val="auto"/>
          <w:sz w:val="40"/>
          <w:szCs w:val="40"/>
          <w:lang w:eastAsia="de-AT"/>
        </w:rPr>
      </w:pPr>
      <w:r w:rsidRPr="005B2021">
        <w:rPr>
          <w:rFonts w:eastAsia="Times New Roman"/>
          <w:b/>
          <w:color w:val="auto"/>
          <w:sz w:val="40"/>
          <w:szCs w:val="40"/>
          <w:lang w:eastAsia="de-AT"/>
        </w:rPr>
        <w:t xml:space="preserve">Chancengleichheit gefragt </w:t>
      </w: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Der Weg zu einer fairen und inklusiven Gesellschaft führt nicht an einem Arbeitsmarkt vorbei, der auf Chancengleichheit baut. Menschen mit Behinderungen müssen bei der Ausbildung, der Wahl und dem Zugang zum Job von allen involvierten Stellen als gleichwertige Arbeitskraft anerkannt werden. So sollen die Fähigkeiten und nicht die Behinderungen einer Person beim Vorstellungsgespräch im Mittelpunkt stehen. Dass blinde und sehbehinderte Menschen auch außerhalb der traditionell zugeschriebenen Berufe schon lange Fuß gefasst haben, ist ja kein Geheimnis mehr... Bild: Piktogramm mit Abbildungen von Personen mit Blindenführhund, im Rollstuhl, mit Krücken und mit Bein- und Armprothese. </w:t>
      </w:r>
      <w:r w:rsidRPr="005B2021">
        <w:rPr>
          <w:rFonts w:ascii="Open Sans" w:eastAsia="Times New Roman" w:hAnsi="Open Sans" w:cs="Open Sans"/>
          <w:sz w:val="32"/>
          <w:szCs w:val="32"/>
          <w:lang w:eastAsia="de-AT"/>
        </w:rPr>
        <w:t xml:space="preserve">Gemeinsam profitieren </w:t>
      </w:r>
      <w:r w:rsidRPr="005B2021">
        <w:rPr>
          <w:rFonts w:ascii="Open Sans" w:eastAsia="Times New Roman" w:hAnsi="Open Sans" w:cs="Open Sans"/>
          <w:sz w:val="30"/>
          <w:szCs w:val="30"/>
          <w:lang w:eastAsia="de-AT"/>
        </w:rPr>
        <w:t xml:space="preserve">Bild: Text steht in einer gelben Box mit einem roten Warndreieck mit Ausrufezeichen. Werden Menschen mit Behinderungen eingestellt, kann </w:t>
      </w:r>
      <w:proofErr w:type="gramStart"/>
      <w:r w:rsidRPr="005B2021">
        <w:rPr>
          <w:rFonts w:ascii="Open Sans" w:eastAsia="Times New Roman" w:hAnsi="Open Sans" w:cs="Open Sans"/>
          <w:sz w:val="30"/>
          <w:szCs w:val="30"/>
          <w:lang w:eastAsia="de-AT"/>
        </w:rPr>
        <w:t xml:space="preserve">das für </w:t>
      </w:r>
      <w:proofErr w:type="spellStart"/>
      <w:r w:rsidRPr="005B2021">
        <w:rPr>
          <w:rFonts w:ascii="Open Sans" w:eastAsia="Times New Roman" w:hAnsi="Open Sans" w:cs="Open Sans"/>
          <w:sz w:val="30"/>
          <w:szCs w:val="30"/>
          <w:lang w:eastAsia="de-AT"/>
        </w:rPr>
        <w:t>Arbeitgebende</w:t>
      </w:r>
      <w:proofErr w:type="spellEnd"/>
      <w:r w:rsidRPr="005B2021">
        <w:rPr>
          <w:rFonts w:ascii="Open Sans" w:eastAsia="Times New Roman" w:hAnsi="Open Sans" w:cs="Open Sans"/>
          <w:sz w:val="30"/>
          <w:szCs w:val="30"/>
          <w:lang w:eastAsia="de-AT"/>
        </w:rPr>
        <w:t xml:space="preserve"> verschiedene Fördertöpfe</w:t>
      </w:r>
      <w:proofErr w:type="gramEnd"/>
      <w:r w:rsidRPr="005B2021">
        <w:rPr>
          <w:rFonts w:ascii="Open Sans" w:eastAsia="Times New Roman" w:hAnsi="Open Sans" w:cs="Open Sans"/>
          <w:sz w:val="30"/>
          <w:szCs w:val="30"/>
          <w:lang w:eastAsia="de-AT"/>
        </w:rPr>
        <w:t xml:space="preserve"> öffnen. Auch wenn dies natürlich nicht den primären Grund einer Anstellung ausmachen soll, ist es hilfreich, darüber informiert zu sein. Viele </w:t>
      </w:r>
      <w:proofErr w:type="spellStart"/>
      <w:r w:rsidRPr="005B2021">
        <w:rPr>
          <w:rFonts w:ascii="Open Sans" w:eastAsia="Times New Roman" w:hAnsi="Open Sans" w:cs="Open Sans"/>
          <w:sz w:val="30"/>
          <w:szCs w:val="30"/>
          <w:lang w:eastAsia="de-AT"/>
        </w:rPr>
        <w:t>Arbeitgebende</w:t>
      </w:r>
      <w:proofErr w:type="spellEnd"/>
      <w:r w:rsidRPr="005B2021">
        <w:rPr>
          <w:rFonts w:ascii="Open Sans" w:eastAsia="Times New Roman" w:hAnsi="Open Sans" w:cs="Open Sans"/>
          <w:sz w:val="30"/>
          <w:szCs w:val="30"/>
          <w:lang w:eastAsia="de-AT"/>
        </w:rPr>
        <w:t xml:space="preserve"> wissen nur unzureichend über die Förderungsmöglichkeiten Bescheid, bevorzugen deswegen Ausgleichszahlungen oder haben die unbegründete Angst, dass Kündigungen behinderter Arbeitskräfte schwer bis gar nicht möglich sind. </w:t>
      </w: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Seite 6: </w:t>
      </w:r>
    </w:p>
    <w:p w:rsidR="005B2021" w:rsidRPr="005B2021" w:rsidRDefault="005B2021" w:rsidP="005B2021">
      <w:pPr>
        <w:pStyle w:val="berschrift2"/>
        <w:rPr>
          <w:rFonts w:eastAsia="Times New Roman"/>
          <w:color w:val="auto"/>
          <w:sz w:val="32"/>
          <w:szCs w:val="32"/>
          <w:lang w:eastAsia="de-AT"/>
        </w:rPr>
      </w:pPr>
      <w:r w:rsidRPr="005B2021">
        <w:rPr>
          <w:rFonts w:eastAsia="Times New Roman"/>
          <w:color w:val="auto"/>
          <w:sz w:val="32"/>
          <w:szCs w:val="32"/>
          <w:lang w:eastAsia="de-AT"/>
        </w:rPr>
        <w:t xml:space="preserve">BARRIEREFREIHEIT IST DER SCHLÜSSEL </w:t>
      </w: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Für alle Menschen ist es wichtig, dass der Weg zum Arbeitsplatz problemlos möglich ist. Selbstständige und sichere Mobilität ist </w:t>
      </w:r>
      <w:r w:rsidRPr="005B2021">
        <w:rPr>
          <w:rFonts w:ascii="Open Sans" w:eastAsia="Times New Roman" w:hAnsi="Open Sans" w:cs="Open Sans"/>
          <w:sz w:val="30"/>
          <w:szCs w:val="30"/>
          <w:lang w:eastAsia="de-AT"/>
        </w:rPr>
        <w:lastRenderedPageBreak/>
        <w:t xml:space="preserve">ein grundlegender Schritt am Weg zum selbstbestimmten Leben. Für blinde und sehbehinderte Menschen zählt hierzu nicht nur die Absicherung von Gefahrenstellen, sondern auch das Vorhandensein intuitiv verständlicher, mit mehreren Sinnen wahrnehmbarer Leit- und Orientierungssysteme, ein barrierefreier Arbeitsplatz sowie die Ausstattung mit entsprechenden Hilfsmitteln, die ein effektives Arbeiten ermöglichen. </w:t>
      </w:r>
    </w:p>
    <w:p w:rsidR="005B2021" w:rsidRPr="005B2021" w:rsidRDefault="005B2021" w:rsidP="005B2021">
      <w:pPr>
        <w:pStyle w:val="berschrift2"/>
        <w:rPr>
          <w:rFonts w:eastAsia="Times New Roman"/>
          <w:color w:val="auto"/>
          <w:sz w:val="32"/>
          <w:szCs w:val="32"/>
          <w:lang w:eastAsia="de-AT"/>
        </w:rPr>
      </w:pPr>
      <w:r w:rsidRPr="005B2021">
        <w:rPr>
          <w:rFonts w:eastAsia="Times New Roman"/>
          <w:color w:val="auto"/>
          <w:sz w:val="32"/>
          <w:szCs w:val="32"/>
          <w:lang w:eastAsia="de-AT"/>
        </w:rPr>
        <w:t xml:space="preserve">TECHNISCHER FORTSCHRITT ALS HELFER </w:t>
      </w: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Auch aus technischer Sicht ist Barrierefreiheit unumgänglich. Das eigenständige Bewegen im World Wide Web ist für blinde und sehbehinderte Menschen nur dann problemlos möglich, wenn die Webseiten Standards der Barrierefreiheit erfüllen. Das kommt übrigens nicht nur blinden und sehbehinderten, sondern allen Menschen zugute. Durch die technische Weiterentwicklung ist heutzutage sehr viel mehr machbar als noch vor ein paar Jahren. Neben </w:t>
      </w:r>
      <w:proofErr w:type="spellStart"/>
      <w:r w:rsidRPr="005B2021">
        <w:rPr>
          <w:rFonts w:ascii="Open Sans" w:eastAsia="Times New Roman" w:hAnsi="Open Sans" w:cs="Open Sans"/>
          <w:sz w:val="30"/>
          <w:szCs w:val="30"/>
          <w:lang w:eastAsia="de-AT"/>
        </w:rPr>
        <w:t>Screenreadern</w:t>
      </w:r>
      <w:proofErr w:type="spellEnd"/>
      <w:r w:rsidRPr="005B2021">
        <w:rPr>
          <w:rFonts w:ascii="Open Sans" w:eastAsia="Times New Roman" w:hAnsi="Open Sans" w:cs="Open Sans"/>
          <w:sz w:val="30"/>
          <w:szCs w:val="30"/>
          <w:lang w:eastAsia="de-AT"/>
        </w:rPr>
        <w:t xml:space="preserve">, die den Inhalt von Webseiten mittels Sprachausgabe akustisch wiedergeben und </w:t>
      </w:r>
      <w:proofErr w:type="spellStart"/>
      <w:r w:rsidRPr="005B2021">
        <w:rPr>
          <w:rFonts w:ascii="Open Sans" w:eastAsia="Times New Roman" w:hAnsi="Open Sans" w:cs="Open Sans"/>
          <w:sz w:val="30"/>
          <w:szCs w:val="30"/>
          <w:lang w:eastAsia="de-AT"/>
        </w:rPr>
        <w:t>Braillezeilen</w:t>
      </w:r>
      <w:proofErr w:type="spellEnd"/>
      <w:r w:rsidRPr="005B2021">
        <w:rPr>
          <w:rFonts w:ascii="Open Sans" w:eastAsia="Times New Roman" w:hAnsi="Open Sans" w:cs="Open Sans"/>
          <w:sz w:val="30"/>
          <w:szCs w:val="30"/>
          <w:lang w:eastAsia="de-AT"/>
        </w:rPr>
        <w:t xml:space="preserve">, die Inhalte tastbar machen, stehen mehr und mehr Applikationen, Gadgets und digitale Lösungen zur Verfügung, die zu mehr Inklusion und Selbstbestimmtheit führen sollen. </w:t>
      </w:r>
    </w:p>
    <w:p w:rsidR="005B2021" w:rsidRPr="005B2021" w:rsidRDefault="005B2021" w:rsidP="005B2021">
      <w:pPr>
        <w:pStyle w:val="berschrift2"/>
        <w:rPr>
          <w:rFonts w:eastAsia="Times New Roman"/>
          <w:color w:val="auto"/>
          <w:sz w:val="32"/>
          <w:szCs w:val="32"/>
          <w:lang w:eastAsia="de-AT"/>
        </w:rPr>
      </w:pPr>
      <w:r w:rsidRPr="005B2021">
        <w:rPr>
          <w:rFonts w:eastAsia="Times New Roman"/>
          <w:color w:val="auto"/>
          <w:sz w:val="32"/>
          <w:szCs w:val="32"/>
          <w:lang w:eastAsia="de-AT"/>
        </w:rPr>
        <w:t xml:space="preserve">ASSISTENZ AM ARBEITSPLATZ </w:t>
      </w: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Eine wertvolle Unterstützung ist auch die Persönliche Assistenz am Arbeitsplatz, im Rahmen derer die Assistenznehmenden die personale Unterstützung, die sie zur Ausübung einer beruflichen Tätigkeit oder zur Absolvierung einer Ausbild</w:t>
      </w:r>
      <w:r>
        <w:rPr>
          <w:rFonts w:ascii="Open Sans" w:eastAsia="Times New Roman" w:hAnsi="Open Sans" w:cs="Open Sans"/>
          <w:sz w:val="30"/>
          <w:szCs w:val="30"/>
          <w:lang w:eastAsia="de-AT"/>
        </w:rPr>
        <w:t>ung benötigen, erhalten.</w:t>
      </w:r>
    </w:p>
    <w:p w:rsidR="005B2021" w:rsidRDefault="005B2021" w:rsidP="005B2021">
      <w:pPr>
        <w:spacing w:after="0" w:line="240" w:lineRule="auto"/>
        <w:rPr>
          <w:rFonts w:ascii="Open Sans" w:eastAsia="Times New Roman" w:hAnsi="Open Sans" w:cs="Open Sans"/>
          <w:sz w:val="30"/>
          <w:szCs w:val="30"/>
          <w:lang w:eastAsia="de-AT"/>
        </w:rPr>
      </w:pPr>
    </w:p>
    <w:p w:rsidR="005B2021" w:rsidRPr="005B2021" w:rsidRDefault="005B2021" w:rsidP="005B2021">
      <w:pPr>
        <w:pStyle w:val="berschrift1"/>
        <w:rPr>
          <w:rFonts w:eastAsia="Times New Roman"/>
          <w:b/>
          <w:color w:val="auto"/>
          <w:sz w:val="40"/>
          <w:szCs w:val="40"/>
          <w:lang w:eastAsia="de-AT"/>
        </w:rPr>
      </w:pPr>
      <w:r w:rsidRPr="005B2021">
        <w:rPr>
          <w:rFonts w:eastAsia="Times New Roman"/>
          <w:b/>
          <w:color w:val="auto"/>
          <w:sz w:val="40"/>
          <w:szCs w:val="40"/>
          <w:lang w:eastAsia="de-AT"/>
        </w:rPr>
        <w:t xml:space="preserve">Der BSVÖ informiert und unterstützt! </w:t>
      </w:r>
    </w:p>
    <w:p w:rsidR="005B2021" w:rsidRDefault="005B2021" w:rsidP="005B2021">
      <w:pPr>
        <w:spacing w:after="0" w:line="240" w:lineRule="auto"/>
        <w:rPr>
          <w:rFonts w:ascii="Open Sans" w:eastAsia="Times New Roman" w:hAnsi="Open Sans" w:cs="Open Sans"/>
          <w:sz w:val="42"/>
          <w:szCs w:val="42"/>
          <w:lang w:eastAsia="de-AT"/>
        </w:rPr>
      </w:pP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Ein sicherer Arbeitsplatz ist wesentlicher Bestandteil eines erfüllten, selbstbestimmten Lebens und einer gleichberechtigten gesellschaftlichen Teilhabe. Unser Ziel ist es, Sie am Weg zu </w:t>
      </w:r>
      <w:r w:rsidRPr="005B2021">
        <w:rPr>
          <w:rFonts w:ascii="Open Sans" w:eastAsia="Times New Roman" w:hAnsi="Open Sans" w:cs="Open Sans"/>
          <w:sz w:val="30"/>
          <w:szCs w:val="30"/>
          <w:lang w:eastAsia="de-AT"/>
        </w:rPr>
        <w:lastRenderedPageBreak/>
        <w:t xml:space="preserve">(Weiter-)Bildung und Arbeit zu unterstützen. Dafür bieten wir unterschiedlichste Leistungen an, wie zum Beispiel: </w:t>
      </w:r>
    </w:p>
    <w:p w:rsidR="005B2021" w:rsidRDefault="005B2021" w:rsidP="005B2021">
      <w:pPr>
        <w:spacing w:after="0" w:line="240" w:lineRule="auto"/>
        <w:rPr>
          <w:rFonts w:ascii="Open Sans" w:eastAsia="Times New Roman" w:hAnsi="Open Sans" w:cs="Open Sans"/>
          <w:sz w:val="30"/>
          <w:szCs w:val="30"/>
          <w:lang w:eastAsia="de-AT"/>
        </w:rPr>
      </w:pPr>
    </w:p>
    <w:p w:rsidR="005B2021" w:rsidRPr="005B2021" w:rsidRDefault="005B2021" w:rsidP="005B2021">
      <w:pPr>
        <w:pStyle w:val="Listenabsatz"/>
        <w:numPr>
          <w:ilvl w:val="0"/>
          <w:numId w:val="1"/>
        </w:num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Hilfe bei Behördengängen</w:t>
      </w:r>
    </w:p>
    <w:p w:rsidR="005B2021" w:rsidRPr="005B2021" w:rsidRDefault="005B2021" w:rsidP="005B2021">
      <w:pPr>
        <w:pStyle w:val="Listenabsatz"/>
        <w:numPr>
          <w:ilvl w:val="0"/>
          <w:numId w:val="1"/>
        </w:num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Hilfsmittelschulungen</w:t>
      </w:r>
    </w:p>
    <w:p w:rsidR="005B2021" w:rsidRPr="005B2021" w:rsidRDefault="005B2021" w:rsidP="005B2021">
      <w:pPr>
        <w:pStyle w:val="Listenabsatz"/>
        <w:numPr>
          <w:ilvl w:val="0"/>
          <w:numId w:val="1"/>
        </w:num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Beratung hinsichtlich Förderungsmöglichkeiten</w:t>
      </w:r>
    </w:p>
    <w:p w:rsidR="005B2021" w:rsidRPr="005B2021" w:rsidRDefault="005B2021" w:rsidP="005B2021">
      <w:pPr>
        <w:pStyle w:val="Listenabsatz"/>
        <w:numPr>
          <w:ilvl w:val="0"/>
          <w:numId w:val="1"/>
        </w:num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Unterstützung bei der Arbeitsplatzausstattung </w:t>
      </w:r>
    </w:p>
    <w:p w:rsidR="005B2021" w:rsidRDefault="005B2021" w:rsidP="005B2021">
      <w:pPr>
        <w:spacing w:after="0" w:line="240" w:lineRule="auto"/>
        <w:rPr>
          <w:rFonts w:ascii="Open Sans" w:eastAsia="Times New Roman" w:hAnsi="Open Sans" w:cs="Open Sans"/>
          <w:sz w:val="30"/>
          <w:szCs w:val="30"/>
          <w:lang w:eastAsia="de-AT"/>
        </w:rPr>
      </w:pPr>
    </w:p>
    <w:p w:rsidR="005B2021" w:rsidRDefault="005B2021" w:rsidP="005B2021">
      <w:pPr>
        <w:spacing w:after="0" w:line="240" w:lineRule="auto"/>
        <w:rPr>
          <w:rFonts w:ascii="Open Sans" w:eastAsia="Times New Roman" w:hAnsi="Open Sans" w:cs="Open Sans"/>
          <w:sz w:val="30"/>
          <w:szCs w:val="30"/>
          <w:lang w:eastAsia="de-AT"/>
        </w:rPr>
      </w:pPr>
      <w:proofErr w:type="gramStart"/>
      <w:r w:rsidRPr="005B2021">
        <w:rPr>
          <w:rFonts w:ascii="Open Sans" w:eastAsia="Times New Roman" w:hAnsi="Open Sans" w:cs="Open Sans"/>
          <w:sz w:val="30"/>
          <w:szCs w:val="30"/>
          <w:lang w:eastAsia="de-AT"/>
        </w:rPr>
        <w:t xml:space="preserve">Eine wichtige Anlaufstelle für Wien und Niederösterreich, auf Anfrage unter office@assistenz.at auch für andere Bundesländer, ist beispielsweise das Berufliche Kompetenzzentrum für blinde und sehbehinderte Menschen (Berufliche Assistenz &amp; Akademie BSV GmbH), das für die Erlangung gleichberechtigter Chancen und Berufsmöglichkeiten in einer inklusiven Arbeitswelt </w:t>
      </w:r>
      <w:proofErr w:type="spellStart"/>
      <w:r w:rsidRPr="005B2021">
        <w:rPr>
          <w:rFonts w:ascii="Open Sans" w:eastAsia="Times New Roman" w:hAnsi="Open Sans" w:cs="Open Sans"/>
          <w:sz w:val="30"/>
          <w:szCs w:val="30"/>
          <w:lang w:eastAsia="de-AT"/>
        </w:rPr>
        <w:t>steht.Die</w:t>
      </w:r>
      <w:proofErr w:type="spellEnd"/>
      <w:r w:rsidRPr="005B2021">
        <w:rPr>
          <w:rFonts w:ascii="Open Sans" w:eastAsia="Times New Roman" w:hAnsi="Open Sans" w:cs="Open Sans"/>
          <w:sz w:val="30"/>
          <w:szCs w:val="30"/>
          <w:lang w:eastAsia="de-AT"/>
        </w:rPr>
        <w:t xml:space="preserve"> Vermittlung von Wissen und die professionelle Unterstützung der Persönlichkeitsentwicklung zur Entfaltung des individuellen Potenzials stehen hier im Mittelpunkt.</w:t>
      </w:r>
      <w:proofErr w:type="gramEnd"/>
      <w:r w:rsidRPr="005B2021">
        <w:rPr>
          <w:rFonts w:ascii="Open Sans" w:eastAsia="Times New Roman" w:hAnsi="Open Sans" w:cs="Open Sans"/>
          <w:sz w:val="30"/>
          <w:szCs w:val="30"/>
          <w:lang w:eastAsia="de-AT"/>
        </w:rPr>
        <w:t xml:space="preserve"> Für nähere Details zu den angebotenen Leistungen in Ihrem Bundesland und zu umfassenden Informationen kontaktieren Sie bitte eine der sieben Landesorganisationen. Der BSVÖ ist in allen Bundesländern vertreten. </w:t>
      </w: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Bild: Computertastatur mit </w:t>
      </w:r>
      <w:proofErr w:type="spellStart"/>
      <w:r w:rsidRPr="005B2021">
        <w:rPr>
          <w:rFonts w:ascii="Open Sans" w:eastAsia="Times New Roman" w:hAnsi="Open Sans" w:cs="Open Sans"/>
          <w:sz w:val="30"/>
          <w:szCs w:val="30"/>
          <w:lang w:eastAsia="de-AT"/>
        </w:rPr>
        <w:t>Braillezeile</w:t>
      </w:r>
      <w:proofErr w:type="spellEnd"/>
      <w:r w:rsidRPr="005B2021">
        <w:rPr>
          <w:rFonts w:ascii="Open Sans" w:eastAsia="Times New Roman" w:hAnsi="Open Sans" w:cs="Open Sans"/>
          <w:sz w:val="30"/>
          <w:szCs w:val="30"/>
          <w:lang w:eastAsia="de-AT"/>
        </w:rPr>
        <w:t xml:space="preserve"> und Hand, Logo „Berufliche Assistenz &amp; Akademie BSV GMBH“ </w:t>
      </w:r>
    </w:p>
    <w:p w:rsidR="005B2021" w:rsidRDefault="005B2021" w:rsidP="005B2021">
      <w:pPr>
        <w:spacing w:after="0" w:line="240" w:lineRule="auto"/>
        <w:rPr>
          <w:rFonts w:ascii="Open Sans" w:eastAsia="Times New Roman" w:hAnsi="Open Sans" w:cs="Open Sans"/>
          <w:sz w:val="30"/>
          <w:szCs w:val="30"/>
          <w:lang w:eastAsia="de-AT"/>
        </w:rPr>
      </w:pPr>
      <w:r w:rsidRPr="005B2021">
        <w:rPr>
          <w:rFonts w:ascii="Open Sans" w:eastAsia="Times New Roman" w:hAnsi="Open Sans" w:cs="Open Sans"/>
          <w:sz w:val="30"/>
          <w:szCs w:val="30"/>
          <w:lang w:eastAsia="de-AT"/>
        </w:rPr>
        <w:t xml:space="preserve">Seite 8 (Rückseite): </w:t>
      </w:r>
    </w:p>
    <w:p w:rsidR="005B2021" w:rsidRDefault="005B2021" w:rsidP="005B2021">
      <w:pPr>
        <w:spacing w:after="0" w:line="240" w:lineRule="auto"/>
        <w:rPr>
          <w:rFonts w:ascii="Open Sans" w:eastAsia="Times New Roman" w:hAnsi="Open Sans" w:cs="Open Sans"/>
          <w:sz w:val="30"/>
          <w:szCs w:val="30"/>
          <w:lang w:eastAsia="de-AT"/>
        </w:rPr>
      </w:pPr>
    </w:p>
    <w:p w:rsidR="005B2021" w:rsidRPr="005B2021" w:rsidRDefault="005B2021" w:rsidP="005B2021">
      <w:pPr>
        <w:pStyle w:val="berschrift1"/>
        <w:rPr>
          <w:rFonts w:eastAsia="Times New Roman"/>
          <w:b/>
          <w:color w:val="auto"/>
          <w:sz w:val="40"/>
          <w:szCs w:val="40"/>
          <w:lang w:eastAsia="de-AT"/>
        </w:rPr>
      </w:pPr>
      <w:r w:rsidRPr="005B2021">
        <w:rPr>
          <w:rFonts w:eastAsia="Times New Roman"/>
          <w:b/>
          <w:color w:val="auto"/>
          <w:sz w:val="40"/>
          <w:szCs w:val="40"/>
          <w:lang w:eastAsia="de-AT"/>
        </w:rPr>
        <w:t xml:space="preserve">Kommentar Präsident Dr. Markus Wolf </w:t>
      </w:r>
    </w:p>
    <w:p w:rsidR="005B2021" w:rsidRDefault="005B2021" w:rsidP="005B2021">
      <w:pPr>
        <w:spacing w:after="0" w:line="240" w:lineRule="auto"/>
        <w:rPr>
          <w:rFonts w:ascii="Open Sans" w:eastAsia="Times New Roman" w:hAnsi="Open Sans" w:cs="Open Sans"/>
          <w:sz w:val="42"/>
          <w:szCs w:val="42"/>
          <w:lang w:eastAsia="de-AT"/>
        </w:rPr>
      </w:pPr>
    </w:p>
    <w:p w:rsidR="005B2021" w:rsidRPr="005B2021" w:rsidRDefault="005B2021" w:rsidP="005B2021">
      <w:pPr>
        <w:spacing w:after="0" w:line="240" w:lineRule="auto"/>
        <w:rPr>
          <w:rFonts w:ascii="Open Sans" w:eastAsia="Times New Roman" w:hAnsi="Open Sans" w:cs="Open Sans"/>
          <w:sz w:val="24"/>
          <w:szCs w:val="24"/>
          <w:lang w:eastAsia="de-AT"/>
        </w:rPr>
      </w:pPr>
      <w:r w:rsidRPr="005B2021">
        <w:rPr>
          <w:rFonts w:ascii="Open Sans" w:eastAsia="Times New Roman" w:hAnsi="Open Sans" w:cs="Open Sans"/>
          <w:sz w:val="30"/>
          <w:szCs w:val="30"/>
          <w:lang w:eastAsia="de-AT"/>
        </w:rPr>
        <w:t xml:space="preserve">Bild: Portraitfoto von Dr. Markus Wolf, Präsident des BSVÖ, eingebettet in eine eckige, weiße Sprechblase. Rechts daneben befindet sich folgendes Zitat. „Blinde und sehbehinderte Menschen sind sehr motiviert, wenn man ihnen nur mal eine faire Chance gibt. In den letzten Jahren sind auch viel mehr </w:t>
      </w:r>
      <w:r w:rsidRPr="005B2021">
        <w:rPr>
          <w:rFonts w:ascii="Open Sans" w:eastAsia="Times New Roman" w:hAnsi="Open Sans" w:cs="Open Sans"/>
          <w:sz w:val="30"/>
          <w:szCs w:val="30"/>
          <w:lang w:eastAsia="de-AT"/>
        </w:rPr>
        <w:lastRenderedPageBreak/>
        <w:t xml:space="preserve">Berufe für blinde und sehbehinderte Menschen zugänglich geworden. Die Richtung stimmt also und wir werden hier aktiv weiterarbeiten.“ </w:t>
      </w:r>
    </w:p>
    <w:p w:rsidR="005B2021" w:rsidRPr="005B2021" w:rsidRDefault="005B2021" w:rsidP="005B2021">
      <w:pPr>
        <w:spacing w:after="0" w:line="240" w:lineRule="auto"/>
        <w:rPr>
          <w:rFonts w:ascii="Open Sans" w:eastAsia="Times New Roman" w:hAnsi="Open Sans" w:cs="Open Sans"/>
          <w:sz w:val="24"/>
          <w:szCs w:val="24"/>
          <w:lang w:eastAsia="de-AT"/>
        </w:rPr>
      </w:pPr>
      <w:r w:rsidRPr="005B2021">
        <w:rPr>
          <w:rFonts w:ascii="Open Sans" w:eastAsia="Times New Roman" w:hAnsi="Open Sans" w:cs="Open Sans"/>
          <w:sz w:val="32"/>
          <w:szCs w:val="32"/>
          <w:lang w:eastAsia="de-AT"/>
        </w:rPr>
        <w:t xml:space="preserve">Slogan „Gemeinsam mehr sehen“ </w:t>
      </w:r>
      <w:r w:rsidRPr="005B2021">
        <w:rPr>
          <w:rFonts w:ascii="Open Sans" w:eastAsia="Times New Roman" w:hAnsi="Open Sans" w:cs="Open Sans"/>
          <w:sz w:val="30"/>
          <w:szCs w:val="30"/>
          <w:lang w:eastAsia="de-AT"/>
        </w:rPr>
        <w:t xml:space="preserve">Der Blinden- und Sehbehindertenverband Österreich (BSVÖ) ist eine Selbsthilfeorganisation und ein gemeinnütziger Verein ohne Bindung an eine Partei oder Konfession. Die Bemühungen und Unternehmungen des BSVÖ und seiner sieben Landesorganisationen in allen Bundesländern sind durch den Leitgedanken bestimmt, Hilfe zur Selbsthilfe zu leisten und dadurch dazu beizutragen, dass blinde Menschen und Menschen mit Sehbehinderungen ein selbstbestimmtes Leben führen können. Der BSVÖ ist in folgenden Bundesländern vertreten: Kärnten, Oberösterreich, Salzburg, Steiermark, Tirol, Vorarlberg und Wien (Sitz auch für Niederösterreich, Burgenland). Insgesamt vertritt er die Interessen von 318.000 blinden und sehbehinderten Menschen in Österreich. Bild: Logo „Dachverband der österreichischen Sozialversicherung“ Links daneben befindet sich folgender Satz „Gefördert aus den Mitteln der Sozialversicherung“ Impressum: Herausgeber: Blinden- und Sehbehindertenverband Österreich (BSVÖ) Konzept, Text, Grafik: Haslinger, Keck. PR Fotos: Adobe Stock, BSVWNV/Thomas Excel, KOBV, </w:t>
      </w:r>
      <w:proofErr w:type="spellStart"/>
      <w:r w:rsidRPr="005B2021">
        <w:rPr>
          <w:rFonts w:ascii="Open Sans" w:eastAsia="Times New Roman" w:hAnsi="Open Sans" w:cs="Open Sans"/>
          <w:sz w:val="30"/>
          <w:szCs w:val="30"/>
          <w:lang w:eastAsia="de-AT"/>
        </w:rPr>
        <w:t>bmvit</w:t>
      </w:r>
      <w:proofErr w:type="spellEnd"/>
      <w:r w:rsidRPr="005B2021">
        <w:rPr>
          <w:rFonts w:ascii="Open Sans" w:eastAsia="Times New Roman" w:hAnsi="Open Sans" w:cs="Open Sans"/>
          <w:sz w:val="30"/>
          <w:szCs w:val="30"/>
          <w:lang w:eastAsia="de-AT"/>
        </w:rPr>
        <w:t xml:space="preserve">/Johannes </w:t>
      </w:r>
      <w:proofErr w:type="spellStart"/>
      <w:r w:rsidRPr="005B2021">
        <w:rPr>
          <w:rFonts w:ascii="Open Sans" w:eastAsia="Times New Roman" w:hAnsi="Open Sans" w:cs="Open Sans"/>
          <w:sz w:val="30"/>
          <w:szCs w:val="30"/>
          <w:lang w:eastAsia="de-AT"/>
        </w:rPr>
        <w:t>Zinner</w:t>
      </w:r>
      <w:proofErr w:type="spellEnd"/>
      <w:r w:rsidRPr="005B2021">
        <w:rPr>
          <w:rFonts w:ascii="Open Sans" w:eastAsia="Times New Roman" w:hAnsi="Open Sans" w:cs="Open Sans"/>
          <w:sz w:val="30"/>
          <w:szCs w:val="30"/>
          <w:lang w:eastAsia="de-AT"/>
        </w:rPr>
        <w:t xml:space="preserve"> Druck: Salzkammergut Druck, www.salzkammergut-druck.at Haus des Sehens </w:t>
      </w:r>
      <w:proofErr w:type="spellStart"/>
      <w:r w:rsidRPr="005B2021">
        <w:rPr>
          <w:rFonts w:ascii="Open Sans" w:eastAsia="Times New Roman" w:hAnsi="Open Sans" w:cs="Open Sans"/>
          <w:sz w:val="30"/>
          <w:szCs w:val="30"/>
          <w:lang w:eastAsia="de-AT"/>
        </w:rPr>
        <w:t>Hietzinger</w:t>
      </w:r>
      <w:proofErr w:type="spellEnd"/>
      <w:r w:rsidRPr="005B2021">
        <w:rPr>
          <w:rFonts w:ascii="Open Sans" w:eastAsia="Times New Roman" w:hAnsi="Open Sans" w:cs="Open Sans"/>
          <w:sz w:val="30"/>
          <w:szCs w:val="30"/>
          <w:lang w:eastAsia="de-AT"/>
        </w:rPr>
        <w:t xml:space="preserve"> Kai 85/DG 1130 Wien 01/982 75 84 – 201 office@blindenverband.at www.blindenverband.at Bild: Logo „BSVÖ Blinden- und Sehbehindertenverband Österreich“ </w:t>
      </w:r>
    </w:p>
    <w:p w:rsidR="00F46C19" w:rsidRPr="005B2021" w:rsidRDefault="00F46C19">
      <w:pPr>
        <w:rPr>
          <w:rFonts w:ascii="Open Sans" w:hAnsi="Open Sans" w:cs="Open Sans"/>
        </w:rPr>
      </w:pPr>
    </w:p>
    <w:sectPr w:rsidR="00F46C19" w:rsidRPr="005B20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C7428"/>
    <w:multiLevelType w:val="hybridMultilevel"/>
    <w:tmpl w:val="E85A8D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21"/>
    <w:rsid w:val="005B2021"/>
    <w:rsid w:val="00F46C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1ED50-293D-4F9A-AAD0-A32D0508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B20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5B20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5B20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B2021"/>
    <w:rPr>
      <w:color w:val="0000FF"/>
      <w:u w:val="single"/>
    </w:rPr>
  </w:style>
  <w:style w:type="character" w:customStyle="1" w:styleId="berschrift1Zchn">
    <w:name w:val="Überschrift 1 Zchn"/>
    <w:basedOn w:val="Absatz-Standardschriftart"/>
    <w:link w:val="berschrift1"/>
    <w:uiPriority w:val="9"/>
    <w:rsid w:val="005B2021"/>
    <w:rPr>
      <w:rFonts w:asciiTheme="majorHAnsi" w:eastAsiaTheme="majorEastAsia" w:hAnsiTheme="majorHAnsi" w:cstheme="majorBidi"/>
      <w:color w:val="2E74B5" w:themeColor="accent1" w:themeShade="BF"/>
      <w:sz w:val="32"/>
      <w:szCs w:val="32"/>
    </w:rPr>
  </w:style>
  <w:style w:type="paragraph" w:styleId="Titel">
    <w:name w:val="Title"/>
    <w:basedOn w:val="Standard"/>
    <w:next w:val="Standard"/>
    <w:link w:val="TitelZchn"/>
    <w:uiPriority w:val="10"/>
    <w:qFormat/>
    <w:rsid w:val="005B20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2021"/>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5B2021"/>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5B2021"/>
    <w:pPr>
      <w:ind w:left="720"/>
      <w:contextualSpacing/>
    </w:pPr>
  </w:style>
  <w:style w:type="character" w:customStyle="1" w:styleId="berschrift3Zchn">
    <w:name w:val="Überschrift 3 Zchn"/>
    <w:basedOn w:val="Absatz-Standardschriftart"/>
    <w:link w:val="berschrift3"/>
    <w:uiPriority w:val="9"/>
    <w:rsid w:val="005B20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370189">
      <w:bodyDiv w:val="1"/>
      <w:marLeft w:val="0"/>
      <w:marRight w:val="0"/>
      <w:marTop w:val="0"/>
      <w:marBottom w:val="0"/>
      <w:divBdr>
        <w:top w:val="none" w:sz="0" w:space="0" w:color="auto"/>
        <w:left w:val="none" w:sz="0" w:space="0" w:color="auto"/>
        <w:bottom w:val="none" w:sz="0" w:space="0" w:color="auto"/>
        <w:right w:val="none" w:sz="0" w:space="0" w:color="auto"/>
      </w:divBdr>
      <w:divsChild>
        <w:div w:id="1447777179">
          <w:marLeft w:val="0"/>
          <w:marRight w:val="0"/>
          <w:marTop w:val="0"/>
          <w:marBottom w:val="0"/>
          <w:divBdr>
            <w:top w:val="none" w:sz="0" w:space="0" w:color="auto"/>
            <w:left w:val="none" w:sz="0" w:space="0" w:color="auto"/>
            <w:bottom w:val="none" w:sz="0" w:space="0" w:color="auto"/>
            <w:right w:val="none" w:sz="0" w:space="0" w:color="auto"/>
          </w:divBdr>
          <w:divsChild>
            <w:div w:id="1428650291">
              <w:marLeft w:val="0"/>
              <w:marRight w:val="0"/>
              <w:marTop w:val="0"/>
              <w:marBottom w:val="0"/>
              <w:divBdr>
                <w:top w:val="none" w:sz="0" w:space="0" w:color="auto"/>
                <w:left w:val="none" w:sz="0" w:space="0" w:color="auto"/>
                <w:bottom w:val="none" w:sz="0" w:space="0" w:color="auto"/>
                <w:right w:val="none" w:sz="0" w:space="0" w:color="auto"/>
              </w:divBdr>
              <w:divsChild>
                <w:div w:id="1712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1607</Words>
  <Characters>9563</Characters>
  <Application>Microsoft Office Word</Application>
  <DocSecurity>0</DocSecurity>
  <Lines>127</Lines>
  <Paragraphs>19</Paragraphs>
  <ScaleCrop>false</ScaleCrop>
  <Company/>
  <LinksUpToDate>false</LinksUpToDate>
  <CharactersWithSpaces>11151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Iris</cp:lastModifiedBy>
  <cp:revision>1</cp:revision>
  <dcterms:created xsi:type="dcterms:W3CDTF">2021-10-15T08:32:00Z</dcterms:created>
  <dcterms:modified xsi:type="dcterms:W3CDTF">2021-10-15T08:40:00Z</dcterms:modified>
</cp:coreProperties>
</file>