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03E0B" w14:textId="68AE6CBF" w:rsidR="00506355" w:rsidRPr="005431E9" w:rsidRDefault="00506355" w:rsidP="00506355">
      <w:pPr>
        <w:spacing w:after="0" w:line="240" w:lineRule="auto"/>
        <w:rPr>
          <w:rFonts w:ascii="Open Sans" w:hAnsi="Open Sans" w:cs="Open Sans"/>
          <w:lang w:val="en-GB"/>
        </w:rPr>
      </w:pPr>
      <w:proofErr w:type="spellStart"/>
      <w:r w:rsidRPr="005431E9">
        <w:rPr>
          <w:rFonts w:ascii="Open Sans" w:hAnsi="Open Sans" w:cs="Open Sans"/>
          <w:lang w:val="en-GB"/>
        </w:rPr>
        <w:t>Broschüre</w:t>
      </w:r>
      <w:proofErr w:type="spellEnd"/>
      <w:r w:rsidRPr="005431E9">
        <w:rPr>
          <w:rFonts w:ascii="Open Sans" w:hAnsi="Open Sans" w:cs="Open Sans"/>
          <w:lang w:val="en-GB"/>
        </w:rPr>
        <w:t xml:space="preserve"> – HTML Version</w:t>
      </w:r>
    </w:p>
    <w:p w14:paraId="0D5918A5" w14:textId="1A9CE973" w:rsidR="00506355" w:rsidRPr="005431E9" w:rsidRDefault="00506355" w:rsidP="00506355">
      <w:pPr>
        <w:spacing w:after="0" w:line="240" w:lineRule="auto"/>
        <w:rPr>
          <w:rFonts w:ascii="Open Sans" w:hAnsi="Open Sans" w:cs="Open Sans"/>
        </w:rPr>
      </w:pPr>
      <w:r w:rsidRPr="005431E9">
        <w:rPr>
          <w:rFonts w:ascii="Open Sans" w:hAnsi="Open Sans" w:cs="Open Sans"/>
        </w:rPr>
        <w:t xml:space="preserve">A4 – 8 Seiten </w:t>
      </w:r>
    </w:p>
    <w:p w14:paraId="2E13341B" w14:textId="002C7A0C" w:rsidR="00506355" w:rsidRPr="005431E9" w:rsidRDefault="00506355" w:rsidP="00506355">
      <w:pPr>
        <w:pStyle w:val="Titel"/>
        <w:rPr>
          <w:rFonts w:ascii="Open Sans" w:hAnsi="Open Sans" w:cs="Open Sans"/>
          <w:lang w:val="de-DE"/>
        </w:rPr>
      </w:pPr>
      <w:r w:rsidRPr="005431E9">
        <w:rPr>
          <w:rFonts w:ascii="Open Sans" w:hAnsi="Open Sans" w:cs="Open Sans"/>
          <w:lang w:val="de-DE"/>
        </w:rPr>
        <w:t>Selbstbestimmung durch Barrierefreiheit</w:t>
      </w:r>
    </w:p>
    <w:p w14:paraId="153AFF75" w14:textId="373B14A4" w:rsidR="00506355" w:rsidRPr="005431E9" w:rsidRDefault="00506355" w:rsidP="00506355">
      <w:pPr>
        <w:rPr>
          <w:rFonts w:ascii="Open Sans" w:hAnsi="Open Sans" w:cs="Open Sans"/>
        </w:rPr>
      </w:pPr>
      <w:r w:rsidRPr="005431E9">
        <w:rPr>
          <w:rFonts w:ascii="Open Sans" w:hAnsi="Open Sans" w:cs="Open Sans"/>
        </w:rPr>
        <w:t xml:space="preserve">[Cover: </w:t>
      </w:r>
      <w:r w:rsidRPr="005431E9">
        <w:rPr>
          <w:rFonts w:ascii="Open Sans" w:hAnsi="Open Sans" w:cs="Open Sans"/>
        </w:rPr>
        <w:t>Eine Person mit Langstock auf taktilem Leitsystem</w:t>
      </w:r>
      <w:r w:rsidRPr="005431E9">
        <w:rPr>
          <w:rFonts w:ascii="Open Sans" w:hAnsi="Open Sans" w:cs="Open Sans"/>
        </w:rPr>
        <w:t>]</w:t>
      </w:r>
    </w:p>
    <w:p w14:paraId="1366F66F" w14:textId="70939B9C" w:rsidR="00506355" w:rsidRPr="005431E9" w:rsidRDefault="00506355" w:rsidP="00506355">
      <w:pPr>
        <w:rPr>
          <w:rFonts w:ascii="Open Sans" w:hAnsi="Open Sans" w:cs="Open Sans"/>
        </w:rPr>
      </w:pPr>
      <w:r w:rsidRPr="005431E9">
        <w:rPr>
          <w:rFonts w:ascii="Open Sans" w:hAnsi="Open Sans" w:cs="Open Sans"/>
        </w:rPr>
        <w:t>[Logo des BSVÖ]</w:t>
      </w:r>
    </w:p>
    <w:p w14:paraId="69C5AD2D" w14:textId="53550EF5" w:rsidR="00506355" w:rsidRPr="005431E9" w:rsidRDefault="00506355" w:rsidP="00506355">
      <w:pPr>
        <w:pStyle w:val="berschrift1"/>
        <w:rPr>
          <w:rFonts w:ascii="Open Sans" w:hAnsi="Open Sans" w:cs="Open Sans"/>
          <w:color w:val="auto"/>
          <w:sz w:val="24"/>
          <w:szCs w:val="24"/>
        </w:rPr>
      </w:pPr>
      <w:r w:rsidRPr="005431E9">
        <w:rPr>
          <w:rFonts w:ascii="Open Sans" w:hAnsi="Open Sans" w:cs="Open Sans"/>
          <w:sz w:val="24"/>
          <w:szCs w:val="24"/>
        </w:rPr>
        <w:t>Wozu Barrierefreiheit</w:t>
      </w:r>
    </w:p>
    <w:p w14:paraId="4F875935" w14:textId="0A204B6F" w:rsidR="005E3128" w:rsidRPr="005431E9" w:rsidRDefault="00506355">
      <w:pPr>
        <w:rPr>
          <w:rFonts w:ascii="Open Sans" w:hAnsi="Open Sans" w:cs="Open Sans"/>
        </w:rPr>
      </w:pPr>
      <w:r w:rsidRPr="005431E9">
        <w:rPr>
          <w:rFonts w:ascii="Open Sans" w:hAnsi="Open Sans" w:cs="Open Sans"/>
        </w:rPr>
        <w:t>Barrierefreiheit – das bedeutet für Menschen mit Behinderungen die Möglichkeit, ihr Leben selbstbestimmt und vor allem selbstständig und gleichberechtigt zu leben. Das Recht darauf ist gesetzlich verankert – und zwar von der UN Konvention über die Rechte von Menschen mit Behinderung (2008), mit deren Unter-zeichnung sich Österreich als eines von vielen Ländern zur Umsetzung verpflichtet hat, sowie durch das Bundesverfassungs-gesetz Artikel 7, Absatz 9 (1997) und das Behindertengleichstellungsgesetz (2006). Als „barrierefrei“ gelten der Definition des Behindertengleichstellungsgesetzes zufolge Lebensbereiche (etwa Gebäude, Verkehrsmittel, technische Gegenstände etc.</w:t>
      </w:r>
      <w:proofErr w:type="gramStart"/>
      <w:r w:rsidRPr="005431E9">
        <w:rPr>
          <w:rFonts w:ascii="Open Sans" w:hAnsi="Open Sans" w:cs="Open Sans"/>
        </w:rPr>
        <w:t>)</w:t>
      </w:r>
      <w:proofErr w:type="gramEnd"/>
      <w:r w:rsidRPr="005431E9">
        <w:rPr>
          <w:rFonts w:ascii="Open Sans" w:hAnsi="Open Sans" w:cs="Open Sans"/>
        </w:rPr>
        <w:t xml:space="preserve"> wenn sie von Menschen mit Behinderungen ohne Einschränkungen und ohne Hilfe anderer auf allgemein übliche Weise sicher zugänglich sind.</w:t>
      </w:r>
      <w:r w:rsidR="005431E9">
        <w:rPr>
          <w:rFonts w:ascii="Open Sans" w:hAnsi="Open Sans" w:cs="Open Sans"/>
        </w:rPr>
        <w:t xml:space="preserve"> </w:t>
      </w:r>
      <w:r w:rsidRPr="005431E9">
        <w:rPr>
          <w:rFonts w:ascii="Open Sans" w:hAnsi="Open Sans" w:cs="Open Sans"/>
        </w:rPr>
        <w:t>In Österreich leben laut Statistik des Behindertenberichts 2008 rund 1,7 Millionen Menschen mit einer dauerhaften Beeinträchtigung – darunter 318.000 Menschen mit Sehbehinderungen. Um sich im All-tag zurecht zu finden, können Menschen mit Sehbehinderungen ihren Sehsinn nur teilweise und blinde Menschen gar nicht einsetzen. Das Prinzip einer barrierefreien Gestaltung im Sinne dieser Zielgruppe besteht also vor allem darin, im öffentlichen Raum Elemente und Informationen nicht nur klar und deutlich sichtbar, sondern auch durch andere Sinne (Tasten/Hören) wahrnehmbar zu machen.</w:t>
      </w:r>
    </w:p>
    <w:p w14:paraId="0F0C882B" w14:textId="42BCC2A0" w:rsidR="00506355" w:rsidRPr="005431E9" w:rsidRDefault="00506355">
      <w:pPr>
        <w:rPr>
          <w:rFonts w:ascii="Open Sans" w:hAnsi="Open Sans" w:cs="Open Sans"/>
        </w:rPr>
      </w:pPr>
      <w:r w:rsidRPr="005431E9">
        <w:rPr>
          <w:rFonts w:ascii="Open Sans" w:hAnsi="Open Sans" w:cs="Open Sans"/>
        </w:rPr>
        <w:t>[Bilder</w:t>
      </w:r>
      <w:r w:rsidR="00BF7E40" w:rsidRPr="005431E9">
        <w:rPr>
          <w:rFonts w:ascii="Open Sans" w:hAnsi="Open Sans" w:cs="Open Sans"/>
        </w:rPr>
        <w:t xml:space="preserve">: Eine Frau an einer akustischen Ampel, beim Überqueren eines Schutzweges, unterwegs mit dem Langstock.] </w:t>
      </w:r>
    </w:p>
    <w:p w14:paraId="78EC36F0" w14:textId="7F89599B" w:rsidR="00BF7E40" w:rsidRPr="005431E9" w:rsidRDefault="00BF7E40">
      <w:pPr>
        <w:rPr>
          <w:rFonts w:ascii="Open Sans" w:hAnsi="Open Sans" w:cs="Open Sans"/>
        </w:rPr>
      </w:pPr>
      <w:r w:rsidRPr="005431E9">
        <w:rPr>
          <w:rFonts w:ascii="Open Sans" w:hAnsi="Open Sans" w:cs="Open Sans"/>
        </w:rPr>
        <w:t xml:space="preserve">Box: </w:t>
      </w:r>
      <w:r w:rsidRPr="005431E9">
        <w:rPr>
          <w:rFonts w:ascii="Open Sans" w:hAnsi="Open Sans" w:cs="Open Sans"/>
        </w:rPr>
        <w:t>Barrierefreiheit in der UN</w:t>
      </w:r>
      <w:r w:rsidR="005431E9">
        <w:rPr>
          <w:rFonts w:ascii="Open Sans" w:hAnsi="Open Sans" w:cs="Open Sans"/>
        </w:rPr>
        <w:t>-K</w:t>
      </w:r>
      <w:r w:rsidRPr="005431E9">
        <w:rPr>
          <w:rFonts w:ascii="Open Sans" w:hAnsi="Open Sans" w:cs="Open Sans"/>
        </w:rPr>
        <w:t xml:space="preserve">onvention über die </w:t>
      </w:r>
      <w:r w:rsidR="005431E9">
        <w:rPr>
          <w:rFonts w:ascii="Open Sans" w:hAnsi="Open Sans" w:cs="Open Sans"/>
        </w:rPr>
        <w:t>R</w:t>
      </w:r>
      <w:r w:rsidRPr="005431E9">
        <w:rPr>
          <w:rFonts w:ascii="Open Sans" w:hAnsi="Open Sans" w:cs="Open Sans"/>
        </w:rPr>
        <w:t>echte von Menschen mit Behinderungen (2008)</w:t>
      </w:r>
      <w:r w:rsidRPr="005431E9">
        <w:rPr>
          <w:rFonts w:ascii="Open Sans" w:hAnsi="Open Sans" w:cs="Open Sans"/>
        </w:rPr>
        <w:t xml:space="preserve"> </w:t>
      </w:r>
    </w:p>
    <w:p w14:paraId="6096270E" w14:textId="2950F542" w:rsidR="00BF7E40" w:rsidRPr="005431E9" w:rsidRDefault="00BF7E40" w:rsidP="00BF7E40">
      <w:pPr>
        <w:pStyle w:val="Listenabsatz"/>
        <w:numPr>
          <w:ilvl w:val="0"/>
          <w:numId w:val="1"/>
        </w:numPr>
        <w:rPr>
          <w:rFonts w:ascii="Open Sans" w:hAnsi="Open Sans" w:cs="Open Sans"/>
        </w:rPr>
      </w:pPr>
      <w:r w:rsidRPr="005431E9">
        <w:rPr>
          <w:rFonts w:ascii="Open Sans" w:hAnsi="Open Sans" w:cs="Open Sans"/>
        </w:rPr>
        <w:t>Artikel 1 – Barrieren als Inklusionshindernis</w:t>
      </w:r>
    </w:p>
    <w:p w14:paraId="74281D03" w14:textId="19CB3480" w:rsidR="00BF7E40" w:rsidRPr="005431E9" w:rsidRDefault="00BF7E40" w:rsidP="00BF7E40">
      <w:pPr>
        <w:pStyle w:val="Listenabsatz"/>
        <w:numPr>
          <w:ilvl w:val="0"/>
          <w:numId w:val="1"/>
        </w:numPr>
        <w:rPr>
          <w:rFonts w:ascii="Open Sans" w:hAnsi="Open Sans" w:cs="Open Sans"/>
        </w:rPr>
      </w:pPr>
      <w:r w:rsidRPr="005431E9">
        <w:rPr>
          <w:rFonts w:ascii="Open Sans" w:hAnsi="Open Sans" w:cs="Open Sans"/>
        </w:rPr>
        <w:t>Artikel 2 und 4 – Definition und Bekenntnis zu „universellem“ Design</w:t>
      </w:r>
    </w:p>
    <w:p w14:paraId="5E834905" w14:textId="7D294633" w:rsidR="00BF7E40" w:rsidRPr="005431E9" w:rsidRDefault="00BF7E40" w:rsidP="00BF7E40">
      <w:pPr>
        <w:pStyle w:val="Listenabsatz"/>
        <w:numPr>
          <w:ilvl w:val="0"/>
          <w:numId w:val="1"/>
        </w:numPr>
        <w:rPr>
          <w:rFonts w:ascii="Open Sans" w:hAnsi="Open Sans" w:cs="Open Sans"/>
        </w:rPr>
      </w:pPr>
      <w:r w:rsidRPr="005431E9">
        <w:rPr>
          <w:rFonts w:ascii="Open Sans" w:hAnsi="Open Sans" w:cs="Open Sans"/>
        </w:rPr>
        <w:t>Artikel 9 – Zugänglichkeit</w:t>
      </w:r>
    </w:p>
    <w:p w14:paraId="337717FA" w14:textId="49BF1DE4" w:rsidR="00EB69CF" w:rsidRPr="005431E9" w:rsidRDefault="00EB69CF" w:rsidP="00EB69CF">
      <w:pPr>
        <w:rPr>
          <w:rFonts w:ascii="Open Sans" w:hAnsi="Open Sans" w:cs="Open Sans"/>
        </w:rPr>
      </w:pPr>
      <w:r w:rsidRPr="005431E9">
        <w:rPr>
          <w:rFonts w:ascii="Open Sans" w:hAnsi="Open Sans" w:cs="Open Sans"/>
        </w:rPr>
        <w:t>Bundesverfassungsgesetz Artikel 7, A</w:t>
      </w:r>
      <w:r w:rsidR="005431E9">
        <w:rPr>
          <w:rFonts w:ascii="Open Sans" w:hAnsi="Open Sans" w:cs="Open Sans"/>
        </w:rPr>
        <w:t>b</w:t>
      </w:r>
      <w:r w:rsidRPr="005431E9">
        <w:rPr>
          <w:rFonts w:ascii="Open Sans" w:hAnsi="Open Sans" w:cs="Open Sans"/>
        </w:rPr>
        <w:t>s</w:t>
      </w:r>
      <w:r w:rsidR="005431E9">
        <w:rPr>
          <w:rFonts w:ascii="Open Sans" w:hAnsi="Open Sans" w:cs="Open Sans"/>
        </w:rPr>
        <w:t>a</w:t>
      </w:r>
      <w:r w:rsidRPr="005431E9">
        <w:rPr>
          <w:rFonts w:ascii="Open Sans" w:hAnsi="Open Sans" w:cs="Open Sans"/>
        </w:rPr>
        <w:t>tz 9 (1997): „Alle Staats-bürger sind vor dem Gesetz gleich. Vor-rechte der Geburt, des Geschlechtes, des Standes, der Klasse und des Bekenntnisses sind ausgeschlossen. Niemand darf wegen seiner Behinderung benachteiligt werden. Die Republik (Bund, Länder und Gemeinden) bekennt sich dazu, die Gleich-behandlung von behinderten und nicht-behinderten Menschen in allen Bereichen des täglichen Lebens zu gewährleisten.“</w:t>
      </w:r>
    </w:p>
    <w:p w14:paraId="0DCFB210" w14:textId="27DE27B4" w:rsidR="00EB69CF" w:rsidRPr="005431E9" w:rsidRDefault="00EB69CF" w:rsidP="00EB69CF">
      <w:pPr>
        <w:rPr>
          <w:rFonts w:ascii="Open Sans" w:hAnsi="Open Sans" w:cs="Open Sans"/>
        </w:rPr>
      </w:pPr>
      <w:r w:rsidRPr="005431E9">
        <w:rPr>
          <w:rFonts w:ascii="Open Sans" w:hAnsi="Open Sans" w:cs="Open Sans"/>
        </w:rPr>
        <w:lastRenderedPageBreak/>
        <w:t>Behindertengleichstellungsgesetz (</w:t>
      </w:r>
      <w:proofErr w:type="gramStart"/>
      <w:r w:rsidRPr="005431E9">
        <w:rPr>
          <w:rFonts w:ascii="Open Sans" w:hAnsi="Open Sans" w:cs="Open Sans"/>
        </w:rPr>
        <w:t>2006)Dieses</w:t>
      </w:r>
      <w:proofErr w:type="gramEnd"/>
      <w:r w:rsidRPr="005431E9">
        <w:rPr>
          <w:rFonts w:ascii="Open Sans" w:hAnsi="Open Sans" w:cs="Open Sans"/>
        </w:rPr>
        <w:t xml:space="preserve"> Gesetz zielt darauf ab, die Diskriminierung von Menschen mit Behinderung zu beseitigen oder zu verhindern und ihnen damit eine gleichberechtigte Teilnahme am gesellschaftlichen Leben sowie ein selbstbestimmtes Leben zu ermöglichen.</w:t>
      </w:r>
    </w:p>
    <w:p w14:paraId="05600C33" w14:textId="224633F5" w:rsidR="00EB69CF" w:rsidRPr="005431E9" w:rsidRDefault="00EB69CF" w:rsidP="00EB69CF">
      <w:pPr>
        <w:rPr>
          <w:rFonts w:ascii="Open Sans" w:hAnsi="Open Sans" w:cs="Open Sans"/>
        </w:rPr>
      </w:pPr>
      <w:r w:rsidRPr="005431E9">
        <w:rPr>
          <w:rFonts w:ascii="Open Sans" w:hAnsi="Open Sans" w:cs="Open Sans"/>
        </w:rPr>
        <w:t>[Bilder: Eine Frau kommt Stiegen herauf und hält sich am Handlauf fest. Ein Mann liest die Braille-Beschriftung an einer Übersichtstafel]</w:t>
      </w:r>
    </w:p>
    <w:p w14:paraId="7A4409FA" w14:textId="79B78DF6" w:rsidR="00EB69CF" w:rsidRPr="005431E9" w:rsidRDefault="00EB69CF" w:rsidP="00EB69CF">
      <w:pPr>
        <w:pStyle w:val="berschrift1"/>
        <w:rPr>
          <w:rFonts w:ascii="Open Sans" w:hAnsi="Open Sans" w:cs="Open Sans"/>
        </w:rPr>
      </w:pPr>
      <w:r w:rsidRPr="005431E9">
        <w:rPr>
          <w:rFonts w:ascii="Open Sans" w:hAnsi="Open Sans" w:cs="Open Sans"/>
        </w:rPr>
        <w:t>S</w:t>
      </w:r>
      <w:r w:rsidRPr="005431E9">
        <w:rPr>
          <w:rFonts w:ascii="Open Sans" w:hAnsi="Open Sans" w:cs="Open Sans"/>
        </w:rPr>
        <w:t>ehbehinderung und Blindheit – was ist der Unterschied?</w:t>
      </w:r>
    </w:p>
    <w:p w14:paraId="11CE003E" w14:textId="0A2A758E" w:rsidR="00EB69CF" w:rsidRPr="005431E9" w:rsidRDefault="00EB69CF" w:rsidP="00EB69CF">
      <w:pPr>
        <w:rPr>
          <w:rFonts w:ascii="Open Sans" w:hAnsi="Open Sans" w:cs="Open Sans"/>
        </w:rPr>
      </w:pPr>
      <w:r w:rsidRPr="005431E9">
        <w:rPr>
          <w:rFonts w:ascii="Open Sans" w:hAnsi="Open Sans" w:cs="Open Sans"/>
        </w:rPr>
        <w:t>Um barrierefreie Gestaltung für sehbeeinträchtigte Menschen optimal umzusetzen ist es wichtig, die Unterscheide zwischen einer Sehbehinderung und Blindheit zu verstehen.</w:t>
      </w:r>
      <w:r w:rsidR="005431E9" w:rsidRPr="005431E9">
        <w:rPr>
          <w:rFonts w:ascii="Open Sans" w:hAnsi="Open Sans" w:cs="Open Sans"/>
        </w:rPr>
        <w:t xml:space="preserve"> </w:t>
      </w:r>
      <w:r w:rsidRPr="005431E9">
        <w:rPr>
          <w:rFonts w:ascii="Open Sans" w:hAnsi="Open Sans" w:cs="Open Sans"/>
        </w:rPr>
        <w:t>Laut der Internationalen Klassifikation der Funktionsfähigkeit, Behinderung und Gesundheit (ICF) der Weltgesundheitsorganisation können bestimmende Faktoren für das Sehen in Sehschärfe (Visus), Gesichts-feld und Qualität des Sehvermögens unter-teilt werden. In der Regel wird das Ausmaß einer Sehbehinderung an den Faktoren Sehschärfe und Gesichtsfeld gemessen. Wenn Visus und/oder Gesichtsfeld eingeschränkt sind, spricht man von Sehbehinderungen in unterschiedlichen Stärken bis hin zur Erblindung. Allerdings ist es schwierig, das genaue Ausmaß der Sehbehinderung oder die Unterscheidung von</w:t>
      </w:r>
      <w:r w:rsidRPr="005431E9">
        <w:rPr>
          <w:rFonts w:ascii="Open Sans" w:hAnsi="Open Sans" w:cs="Open Sans"/>
        </w:rPr>
        <w:t xml:space="preserve"> </w:t>
      </w:r>
      <w:r w:rsidRPr="005431E9">
        <w:rPr>
          <w:rFonts w:ascii="Open Sans" w:hAnsi="Open Sans" w:cs="Open Sans"/>
        </w:rPr>
        <w:t>der Blindheit zu beurteilen. Geht es um die Auswahl passender Hilfsmittel oder um Maßnahmen für ein barrierefreies Umfeld, kann allgemein gesagt werden, dass Personen, die sich überwiegend mit dem (noch vorhandenen) Sehsinn orientieren, als seh-behindert, Personen, die sich in ihrer vertrauten Umgebung überwiegend mit anderen Sinnen als dem Sehsinn (Tasten/Hören) orientieren, als blind gelten. Dabei spielen räumliche und soziale Faktoren für die tat-sächliche Ausprägung der Behinderung – und damit die problemlose Teilhabe an der Gesellschaft – eine wichtige Rolle. Gerade bei hochgradigen Sehbehinderungen sind oft Umweltfaktoren wie Beleuchtung oder Kontraste ausschlaggebend dafür, ob das Restsehvermögen noch funktionell eingesetzt werden kann oder man sich auf andere Sinne verlassen muss.</w:t>
      </w:r>
    </w:p>
    <w:p w14:paraId="471A2A3B" w14:textId="476AF965" w:rsidR="00EB69CF" w:rsidRPr="005431E9" w:rsidRDefault="005431E9" w:rsidP="00EB69CF">
      <w:pPr>
        <w:pStyle w:val="berschrift1"/>
        <w:rPr>
          <w:rFonts w:ascii="Open Sans" w:hAnsi="Open Sans" w:cs="Open Sans"/>
          <w:sz w:val="24"/>
          <w:szCs w:val="24"/>
        </w:rPr>
      </w:pPr>
      <w:r>
        <w:rPr>
          <w:rFonts w:ascii="Open Sans" w:hAnsi="Open Sans" w:cs="Open Sans"/>
          <w:sz w:val="24"/>
          <w:szCs w:val="24"/>
        </w:rPr>
        <w:t>S</w:t>
      </w:r>
      <w:r w:rsidR="00EB69CF" w:rsidRPr="005431E9">
        <w:rPr>
          <w:rFonts w:ascii="Open Sans" w:hAnsi="Open Sans" w:cs="Open Sans"/>
          <w:sz w:val="24"/>
          <w:szCs w:val="24"/>
        </w:rPr>
        <w:t>elbstständige Mobilität ermöglichen</w:t>
      </w:r>
    </w:p>
    <w:p w14:paraId="4547D4E1" w14:textId="19EC7BB1" w:rsidR="00EB69CF" w:rsidRPr="005431E9" w:rsidRDefault="00EB69CF" w:rsidP="00EB69CF">
      <w:pPr>
        <w:rPr>
          <w:rFonts w:ascii="Open Sans" w:hAnsi="Open Sans" w:cs="Open Sans"/>
        </w:rPr>
      </w:pPr>
      <w:r w:rsidRPr="005431E9">
        <w:rPr>
          <w:rFonts w:ascii="Open Sans" w:hAnsi="Open Sans" w:cs="Open Sans"/>
        </w:rPr>
        <w:t>Ein barrierefreier Lebensraum ist für Menschen mit Sehbehinderungen und blinde Menschen die Grundvoraussetzung für eine vollwertige gesellschaftliche Teilhabe (Inklusion). Denn wo es keine Barrieren gibt, können sie sich eigenständig, selbstbewusst und sicher bewegen. Das wiederum lässt sie innerhalb der Gesellschaft präsenter werden und führt zu mehr Selbstverständlichkeit im Zusammenleben und dem Abbau von Vorurteilen und Diskriminierung.</w:t>
      </w:r>
    </w:p>
    <w:p w14:paraId="1571EBF7" w14:textId="0AC294BB" w:rsidR="00A47C1A" w:rsidRPr="005431E9" w:rsidRDefault="00A47C1A" w:rsidP="00EB69CF">
      <w:pPr>
        <w:rPr>
          <w:rFonts w:ascii="Open Sans" w:hAnsi="Open Sans" w:cs="Open Sans"/>
        </w:rPr>
      </w:pPr>
      <w:r w:rsidRPr="005431E9">
        <w:rPr>
          <w:rFonts w:ascii="Open Sans" w:hAnsi="Open Sans" w:cs="Open Sans"/>
        </w:rPr>
        <w:t xml:space="preserve">[Bilder: Ertasten einer taktilen Normschrift am Handlauf. Eine junge Frau ertastet Braille-Beschriftung auf Stockwerksplan. Betätigen eines Liftschalters. </w:t>
      </w:r>
    </w:p>
    <w:p w14:paraId="3CF5C0DD" w14:textId="77777777" w:rsidR="00A47C1A" w:rsidRPr="005431E9" w:rsidRDefault="00A47C1A" w:rsidP="00A47C1A">
      <w:pPr>
        <w:pStyle w:val="berschrift1"/>
        <w:rPr>
          <w:rFonts w:ascii="Open Sans" w:hAnsi="Open Sans" w:cs="Open Sans"/>
          <w:sz w:val="24"/>
          <w:szCs w:val="24"/>
        </w:rPr>
      </w:pPr>
      <w:r w:rsidRPr="005431E9">
        <w:rPr>
          <w:rFonts w:ascii="Open Sans" w:hAnsi="Open Sans" w:cs="Open Sans"/>
          <w:sz w:val="24"/>
          <w:szCs w:val="24"/>
        </w:rPr>
        <w:t>Welche Maßnahmen schaff en Barrierefreiheit?</w:t>
      </w:r>
      <w:r w:rsidRPr="005431E9">
        <w:rPr>
          <w:rFonts w:ascii="Open Sans" w:hAnsi="Open Sans" w:cs="Open Sans"/>
          <w:sz w:val="24"/>
          <w:szCs w:val="24"/>
        </w:rPr>
        <w:t xml:space="preserve"> </w:t>
      </w:r>
    </w:p>
    <w:p w14:paraId="65D0855A" w14:textId="48901E13" w:rsidR="00A47C1A" w:rsidRPr="005431E9" w:rsidRDefault="00A47C1A" w:rsidP="00EB69CF">
      <w:pPr>
        <w:rPr>
          <w:rFonts w:ascii="Open Sans" w:hAnsi="Open Sans" w:cs="Open Sans"/>
        </w:rPr>
      </w:pPr>
      <w:r w:rsidRPr="005431E9">
        <w:rPr>
          <w:rFonts w:ascii="Open Sans" w:hAnsi="Open Sans" w:cs="Open Sans"/>
        </w:rPr>
        <w:t>Umfassende Barrierefreiheit für alle Menschen erfordert unterschiedliche Maßnahmen, die an den Anforderungen unterschiedlicher Personengruppen orientiert sind (z. B. Menschen mit motori</w:t>
      </w:r>
      <w:r w:rsidR="005431E9">
        <w:rPr>
          <w:rFonts w:ascii="Open Sans" w:hAnsi="Open Sans" w:cs="Open Sans"/>
        </w:rPr>
        <w:t>s</w:t>
      </w:r>
      <w:r w:rsidRPr="005431E9">
        <w:rPr>
          <w:rFonts w:ascii="Open Sans" w:hAnsi="Open Sans" w:cs="Open Sans"/>
        </w:rPr>
        <w:t xml:space="preserve">chen, sensorischen oder kognitiven Be-hinderungen). Der BSVÖ </w:t>
      </w:r>
      <w:r w:rsidRPr="005431E9">
        <w:rPr>
          <w:rFonts w:ascii="Open Sans" w:hAnsi="Open Sans" w:cs="Open Sans"/>
        </w:rPr>
        <w:lastRenderedPageBreak/>
        <w:t>ist spezialisiert auf den Teilaspekt der Barrierefreiheit im Sinne blinder und sehbehinderter Me</w:t>
      </w:r>
      <w:r w:rsidR="005431E9">
        <w:rPr>
          <w:rFonts w:ascii="Open Sans" w:hAnsi="Open Sans" w:cs="Open Sans"/>
        </w:rPr>
        <w:t>n</w:t>
      </w:r>
      <w:r w:rsidRPr="005431E9">
        <w:rPr>
          <w:rFonts w:ascii="Open Sans" w:hAnsi="Open Sans" w:cs="Open Sans"/>
        </w:rPr>
        <w:t>schen.</w:t>
      </w:r>
      <w:r w:rsidR="005431E9">
        <w:rPr>
          <w:rFonts w:ascii="Open Sans" w:hAnsi="Open Sans" w:cs="Open Sans"/>
        </w:rPr>
        <w:t xml:space="preserve"> </w:t>
      </w:r>
      <w:r w:rsidRPr="005431E9">
        <w:rPr>
          <w:rFonts w:ascii="Open Sans" w:hAnsi="Open Sans" w:cs="Open Sans"/>
        </w:rPr>
        <w:t xml:space="preserve">Menschen mit Sehbehinderungen nutzen an erster Stelle ihren noch vorhandenen Sehsinn. Sie brauchen daher visuelle Eindrücke und Informationen, die kontrastreich, gut lesbar und bestmöglich </w:t>
      </w:r>
      <w:proofErr w:type="spellStart"/>
      <w:r w:rsidRPr="005431E9">
        <w:rPr>
          <w:rFonts w:ascii="Open Sans" w:hAnsi="Open Sans" w:cs="Open Sans"/>
        </w:rPr>
        <w:t>annäherbar</w:t>
      </w:r>
      <w:proofErr w:type="spellEnd"/>
      <w:r w:rsidRPr="005431E9">
        <w:rPr>
          <w:rFonts w:ascii="Open Sans" w:hAnsi="Open Sans" w:cs="Open Sans"/>
        </w:rPr>
        <w:t xml:space="preserve"> sind. Dabei sind z. B. gute Beleuchtungsverhältnisse besonders wichtig. Für blinde Menschen müssen Informationen akustisch und/oder tastbar verfügbar sein. Mehr Details zu den einzelnen Maßnahmen finden Sie auf der folgenden Seite.</w:t>
      </w:r>
    </w:p>
    <w:p w14:paraId="200076C0" w14:textId="77777777" w:rsidR="00910F86" w:rsidRPr="005431E9" w:rsidRDefault="00910F86" w:rsidP="00EB69CF">
      <w:pPr>
        <w:rPr>
          <w:rFonts w:ascii="Open Sans" w:hAnsi="Open Sans" w:cs="Open Sans"/>
        </w:rPr>
      </w:pPr>
      <w:r w:rsidRPr="005431E9">
        <w:rPr>
          <w:rFonts w:ascii="Open Sans" w:hAnsi="Open Sans" w:cs="Open Sans"/>
        </w:rPr>
        <w:t xml:space="preserve">Folgende Maßnahmen schaff en für Menschen mit </w:t>
      </w:r>
      <w:proofErr w:type="spellStart"/>
      <w:r w:rsidRPr="005431E9">
        <w:rPr>
          <w:rFonts w:ascii="Open Sans" w:hAnsi="Open Sans" w:cs="Open Sans"/>
        </w:rPr>
        <w:t>sehbehinderungen</w:t>
      </w:r>
      <w:proofErr w:type="spellEnd"/>
      <w:r w:rsidRPr="005431E9">
        <w:rPr>
          <w:rFonts w:ascii="Open Sans" w:hAnsi="Open Sans" w:cs="Open Sans"/>
        </w:rPr>
        <w:t xml:space="preserve"> Barrierefreiheit:</w:t>
      </w:r>
    </w:p>
    <w:p w14:paraId="4B5D7F40" w14:textId="0509A909" w:rsidR="00910F86" w:rsidRPr="005431E9" w:rsidRDefault="00910F86" w:rsidP="00910F86">
      <w:pPr>
        <w:pStyle w:val="Listenabsatz"/>
        <w:numPr>
          <w:ilvl w:val="0"/>
          <w:numId w:val="2"/>
        </w:numPr>
        <w:rPr>
          <w:rFonts w:ascii="Open Sans" w:hAnsi="Open Sans" w:cs="Open Sans"/>
        </w:rPr>
      </w:pPr>
      <w:r w:rsidRPr="005431E9">
        <w:rPr>
          <w:rFonts w:ascii="Open Sans" w:hAnsi="Open Sans" w:cs="Open Sans"/>
        </w:rPr>
        <w:t>Kontraste bei Beschriftungen, Bedienelementen und Orientierungssystemen</w:t>
      </w:r>
      <w:r w:rsidRPr="005431E9">
        <w:rPr>
          <w:rFonts w:ascii="Open Sans" w:hAnsi="Open Sans" w:cs="Open Sans"/>
        </w:rPr>
        <w:t xml:space="preserve">  </w:t>
      </w:r>
    </w:p>
    <w:p w14:paraId="08627FB1" w14:textId="77777777" w:rsidR="00910F86" w:rsidRPr="005431E9" w:rsidRDefault="00910F86" w:rsidP="00910F86">
      <w:pPr>
        <w:pStyle w:val="Listenabsatz"/>
        <w:numPr>
          <w:ilvl w:val="0"/>
          <w:numId w:val="2"/>
        </w:numPr>
        <w:rPr>
          <w:rFonts w:ascii="Open Sans" w:hAnsi="Open Sans" w:cs="Open Sans"/>
        </w:rPr>
      </w:pPr>
      <w:r w:rsidRPr="005431E9">
        <w:rPr>
          <w:rFonts w:ascii="Open Sans" w:hAnsi="Open Sans" w:cs="Open Sans"/>
        </w:rPr>
        <w:t xml:space="preserve"> </w:t>
      </w:r>
      <w:proofErr w:type="spellStart"/>
      <w:r w:rsidRPr="005431E9">
        <w:rPr>
          <w:rFonts w:ascii="Open Sans" w:hAnsi="Open Sans" w:cs="Open Sans"/>
        </w:rPr>
        <w:t>Deutlich</w:t>
      </w:r>
      <w:proofErr w:type="spellEnd"/>
      <w:r w:rsidRPr="005431E9">
        <w:rPr>
          <w:rFonts w:ascii="Open Sans" w:hAnsi="Open Sans" w:cs="Open Sans"/>
        </w:rPr>
        <w:t xml:space="preserve"> erkennbare, gut lesbare Schriften, Symbole etc.</w:t>
      </w:r>
      <w:r w:rsidRPr="005431E9">
        <w:rPr>
          <w:rFonts w:ascii="Open Sans" w:hAnsi="Open Sans" w:cs="Open Sans"/>
        </w:rPr>
        <w:t xml:space="preserve"> </w:t>
      </w:r>
    </w:p>
    <w:p w14:paraId="5812D1E0" w14:textId="77777777" w:rsidR="00910F86" w:rsidRPr="005431E9" w:rsidRDefault="00910F86" w:rsidP="00910F86">
      <w:pPr>
        <w:pStyle w:val="Listenabsatz"/>
        <w:numPr>
          <w:ilvl w:val="0"/>
          <w:numId w:val="2"/>
        </w:numPr>
        <w:rPr>
          <w:rFonts w:ascii="Open Sans" w:hAnsi="Open Sans" w:cs="Open Sans"/>
        </w:rPr>
      </w:pPr>
      <w:r w:rsidRPr="005431E9">
        <w:rPr>
          <w:rFonts w:ascii="Open Sans" w:hAnsi="Open Sans" w:cs="Open Sans"/>
        </w:rPr>
        <w:t>Visuelle Leitsysteme und Informationsträger</w:t>
      </w:r>
      <w:r w:rsidRPr="005431E9">
        <w:rPr>
          <w:rFonts w:ascii="Open Sans" w:hAnsi="Open Sans" w:cs="Open Sans"/>
        </w:rPr>
        <w:t xml:space="preserve"> </w:t>
      </w:r>
    </w:p>
    <w:p w14:paraId="1C187D91" w14:textId="77777777" w:rsidR="00910F86" w:rsidRPr="005431E9" w:rsidRDefault="00910F86" w:rsidP="00910F86">
      <w:pPr>
        <w:pStyle w:val="Listenabsatz"/>
        <w:numPr>
          <w:ilvl w:val="0"/>
          <w:numId w:val="2"/>
        </w:numPr>
        <w:rPr>
          <w:rFonts w:ascii="Open Sans" w:hAnsi="Open Sans" w:cs="Open Sans"/>
        </w:rPr>
      </w:pPr>
      <w:r w:rsidRPr="005431E9">
        <w:rPr>
          <w:rFonts w:ascii="Open Sans" w:hAnsi="Open Sans" w:cs="Open Sans"/>
        </w:rPr>
        <w:t xml:space="preserve"> Gute Beleuchtungsverhältnisse</w:t>
      </w:r>
      <w:r w:rsidRPr="005431E9">
        <w:rPr>
          <w:rFonts w:ascii="Open Sans" w:hAnsi="Open Sans" w:cs="Open Sans"/>
        </w:rPr>
        <w:t xml:space="preserve"> </w:t>
      </w:r>
    </w:p>
    <w:p w14:paraId="40E158C1" w14:textId="77777777" w:rsidR="00910F86" w:rsidRPr="005431E9" w:rsidRDefault="00910F86" w:rsidP="00910F86">
      <w:pPr>
        <w:pStyle w:val="Listenabsatz"/>
        <w:numPr>
          <w:ilvl w:val="0"/>
          <w:numId w:val="2"/>
        </w:numPr>
        <w:rPr>
          <w:rFonts w:ascii="Open Sans" w:hAnsi="Open Sans" w:cs="Open Sans"/>
        </w:rPr>
      </w:pPr>
      <w:r w:rsidRPr="005431E9">
        <w:rPr>
          <w:rFonts w:ascii="Open Sans" w:hAnsi="Open Sans" w:cs="Open Sans"/>
        </w:rPr>
        <w:t xml:space="preserve"> Bedienelemente nach dem 2-Sinne-Prinzip</w:t>
      </w:r>
      <w:r w:rsidRPr="005431E9">
        <w:rPr>
          <w:rFonts w:ascii="Open Sans" w:hAnsi="Open Sans" w:cs="Open Sans"/>
        </w:rPr>
        <w:t xml:space="preserve"> </w:t>
      </w:r>
    </w:p>
    <w:p w14:paraId="23A610A7" w14:textId="77777777" w:rsidR="00910F86" w:rsidRPr="005431E9" w:rsidRDefault="00910F86" w:rsidP="00910F86">
      <w:pPr>
        <w:pStyle w:val="Listenabsatz"/>
        <w:numPr>
          <w:ilvl w:val="0"/>
          <w:numId w:val="2"/>
        </w:numPr>
        <w:rPr>
          <w:rFonts w:ascii="Open Sans" w:hAnsi="Open Sans" w:cs="Open Sans"/>
        </w:rPr>
      </w:pPr>
      <w:r w:rsidRPr="005431E9">
        <w:rPr>
          <w:rFonts w:ascii="Open Sans" w:hAnsi="Open Sans" w:cs="Open Sans"/>
        </w:rPr>
        <w:t>Kontrastreiche Markierung von Glasflächen und Hindernissen</w:t>
      </w:r>
      <w:r w:rsidRPr="005431E9">
        <w:rPr>
          <w:rFonts w:ascii="Open Sans" w:hAnsi="Open Sans" w:cs="Open Sans"/>
        </w:rPr>
        <w:t xml:space="preserve"> </w:t>
      </w:r>
    </w:p>
    <w:p w14:paraId="55F7DA5E" w14:textId="1E0A8043" w:rsidR="00910F86" w:rsidRPr="005431E9" w:rsidRDefault="00910F86" w:rsidP="00910F86">
      <w:pPr>
        <w:pStyle w:val="Listenabsatz"/>
        <w:numPr>
          <w:ilvl w:val="0"/>
          <w:numId w:val="2"/>
        </w:numPr>
        <w:rPr>
          <w:rFonts w:ascii="Open Sans" w:hAnsi="Open Sans" w:cs="Open Sans"/>
        </w:rPr>
      </w:pPr>
      <w:r w:rsidRPr="005431E9">
        <w:rPr>
          <w:rFonts w:ascii="Open Sans" w:hAnsi="Open Sans" w:cs="Open Sans"/>
        </w:rPr>
        <w:t xml:space="preserve"> Keine spiegelnden und reflektierenden Flächen oder Böden</w:t>
      </w:r>
    </w:p>
    <w:p w14:paraId="11D2E737" w14:textId="77777777" w:rsidR="00910F86" w:rsidRPr="005431E9" w:rsidRDefault="00910F86" w:rsidP="00910F86">
      <w:pPr>
        <w:rPr>
          <w:rFonts w:ascii="Open Sans" w:hAnsi="Open Sans" w:cs="Open Sans"/>
        </w:rPr>
      </w:pPr>
      <w:r w:rsidRPr="005431E9">
        <w:rPr>
          <w:rFonts w:ascii="Open Sans" w:hAnsi="Open Sans" w:cs="Open Sans"/>
        </w:rPr>
        <w:t>Folgende Maßnahmen schaffen für blinde Menschen Barrierefreiheit:</w:t>
      </w:r>
      <w:r w:rsidRPr="005431E9">
        <w:rPr>
          <w:rFonts w:ascii="Open Sans" w:hAnsi="Open Sans" w:cs="Open Sans"/>
        </w:rPr>
        <w:t xml:space="preserve"> </w:t>
      </w:r>
    </w:p>
    <w:p w14:paraId="1661EE8D" w14:textId="33D94D60" w:rsidR="00910F86" w:rsidRPr="005431E9" w:rsidRDefault="00910F86" w:rsidP="00910F86">
      <w:pPr>
        <w:pStyle w:val="Listenabsatz"/>
        <w:numPr>
          <w:ilvl w:val="0"/>
          <w:numId w:val="6"/>
        </w:numPr>
        <w:rPr>
          <w:rFonts w:ascii="Open Sans" w:hAnsi="Open Sans" w:cs="Open Sans"/>
        </w:rPr>
      </w:pPr>
      <w:r w:rsidRPr="005431E9">
        <w:rPr>
          <w:rFonts w:ascii="Open Sans" w:hAnsi="Open Sans" w:cs="Open Sans"/>
        </w:rPr>
        <w:t>Tastbare, klar strukturierte Orientierungssysteme und Leitsysteme</w:t>
      </w:r>
      <w:r w:rsidRPr="005431E9">
        <w:rPr>
          <w:rFonts w:ascii="Open Sans" w:hAnsi="Open Sans" w:cs="Open Sans"/>
        </w:rPr>
        <w:t xml:space="preserve"> </w:t>
      </w:r>
    </w:p>
    <w:p w14:paraId="07BE5451" w14:textId="77777777" w:rsidR="00910F86" w:rsidRPr="005431E9" w:rsidRDefault="00910F86" w:rsidP="00910F86">
      <w:pPr>
        <w:pStyle w:val="Listenabsatz"/>
        <w:numPr>
          <w:ilvl w:val="0"/>
          <w:numId w:val="6"/>
        </w:numPr>
        <w:rPr>
          <w:rFonts w:ascii="Open Sans" w:hAnsi="Open Sans" w:cs="Open Sans"/>
        </w:rPr>
      </w:pPr>
      <w:r w:rsidRPr="005431E9">
        <w:rPr>
          <w:rFonts w:ascii="Open Sans" w:hAnsi="Open Sans" w:cs="Open Sans"/>
        </w:rPr>
        <w:t>Tastbare Beschriftung</w:t>
      </w:r>
      <w:r w:rsidRPr="005431E9">
        <w:rPr>
          <w:rFonts w:ascii="Open Sans" w:hAnsi="Open Sans" w:cs="Open Sans"/>
        </w:rPr>
        <w:t xml:space="preserve"> </w:t>
      </w:r>
    </w:p>
    <w:p w14:paraId="4216F498" w14:textId="77777777" w:rsidR="00910F86" w:rsidRPr="005431E9" w:rsidRDefault="00910F86" w:rsidP="00910F86">
      <w:pPr>
        <w:pStyle w:val="Listenabsatz"/>
        <w:numPr>
          <w:ilvl w:val="0"/>
          <w:numId w:val="6"/>
        </w:numPr>
        <w:rPr>
          <w:rFonts w:ascii="Open Sans" w:hAnsi="Open Sans" w:cs="Open Sans"/>
        </w:rPr>
      </w:pPr>
      <w:r w:rsidRPr="005431E9">
        <w:rPr>
          <w:rFonts w:ascii="Open Sans" w:hAnsi="Open Sans" w:cs="Open Sans"/>
        </w:rPr>
        <w:t>Intuitiv auffindbare Bedienelemente etc.</w:t>
      </w:r>
      <w:r w:rsidRPr="005431E9">
        <w:rPr>
          <w:rFonts w:ascii="Open Sans" w:hAnsi="Open Sans" w:cs="Open Sans"/>
        </w:rPr>
        <w:t xml:space="preserve"> </w:t>
      </w:r>
    </w:p>
    <w:p w14:paraId="7B33980B" w14:textId="77777777" w:rsidR="00910F86" w:rsidRPr="005431E9" w:rsidRDefault="00910F86" w:rsidP="00910F86">
      <w:pPr>
        <w:pStyle w:val="Listenabsatz"/>
        <w:numPr>
          <w:ilvl w:val="0"/>
          <w:numId w:val="6"/>
        </w:numPr>
        <w:rPr>
          <w:rFonts w:ascii="Open Sans" w:hAnsi="Open Sans" w:cs="Open Sans"/>
        </w:rPr>
      </w:pPr>
      <w:r w:rsidRPr="005431E9">
        <w:rPr>
          <w:rFonts w:ascii="Open Sans" w:hAnsi="Open Sans" w:cs="Open Sans"/>
        </w:rPr>
        <w:t>Tastbare Absicherung von Hindernissen</w:t>
      </w:r>
      <w:r w:rsidRPr="005431E9">
        <w:rPr>
          <w:rFonts w:ascii="Open Sans" w:hAnsi="Open Sans" w:cs="Open Sans"/>
        </w:rPr>
        <w:t xml:space="preserve"> </w:t>
      </w:r>
    </w:p>
    <w:p w14:paraId="616CA4FB" w14:textId="77777777" w:rsidR="00910F86" w:rsidRPr="005431E9" w:rsidRDefault="00910F86" w:rsidP="00910F86">
      <w:pPr>
        <w:pStyle w:val="Listenabsatz"/>
        <w:numPr>
          <w:ilvl w:val="0"/>
          <w:numId w:val="6"/>
        </w:numPr>
        <w:rPr>
          <w:rFonts w:ascii="Open Sans" w:hAnsi="Open Sans" w:cs="Open Sans"/>
        </w:rPr>
      </w:pPr>
      <w:r w:rsidRPr="005431E9">
        <w:rPr>
          <w:rFonts w:ascii="Open Sans" w:hAnsi="Open Sans" w:cs="Open Sans"/>
        </w:rPr>
        <w:t>Bedienelemente nach dem 2-Sinne-Prinzip</w:t>
      </w:r>
      <w:r w:rsidRPr="005431E9">
        <w:rPr>
          <w:rFonts w:ascii="Open Sans" w:hAnsi="Open Sans" w:cs="Open Sans"/>
        </w:rPr>
        <w:t xml:space="preserve"> </w:t>
      </w:r>
    </w:p>
    <w:p w14:paraId="13E75BCA" w14:textId="2002277F" w:rsidR="00910F86" w:rsidRPr="005431E9" w:rsidRDefault="00910F86" w:rsidP="00910F86">
      <w:pPr>
        <w:pStyle w:val="Listenabsatz"/>
        <w:numPr>
          <w:ilvl w:val="0"/>
          <w:numId w:val="6"/>
        </w:numPr>
        <w:rPr>
          <w:rFonts w:ascii="Open Sans" w:hAnsi="Open Sans" w:cs="Open Sans"/>
        </w:rPr>
      </w:pPr>
      <w:r w:rsidRPr="005431E9">
        <w:rPr>
          <w:rFonts w:ascii="Open Sans" w:hAnsi="Open Sans" w:cs="Open Sans"/>
        </w:rPr>
        <w:t>Akustische Wiedergabe von visuellen Signalen etc.</w:t>
      </w:r>
    </w:p>
    <w:p w14:paraId="5A42F40E" w14:textId="77777777" w:rsidR="00910F86" w:rsidRPr="005431E9" w:rsidRDefault="00910F86" w:rsidP="00910F86">
      <w:pPr>
        <w:pStyle w:val="berschrift1"/>
        <w:rPr>
          <w:rFonts w:ascii="Open Sans" w:hAnsi="Open Sans" w:cs="Open Sans"/>
          <w:sz w:val="26"/>
          <w:szCs w:val="26"/>
        </w:rPr>
      </w:pPr>
      <w:r w:rsidRPr="005431E9">
        <w:rPr>
          <w:rFonts w:ascii="Open Sans" w:hAnsi="Open Sans" w:cs="Open Sans"/>
          <w:sz w:val="26"/>
          <w:szCs w:val="26"/>
        </w:rPr>
        <w:t>Das 2-Sinne-Prinzip</w:t>
      </w:r>
    </w:p>
    <w:p w14:paraId="0DB205B6" w14:textId="36D72420" w:rsidR="00910F86" w:rsidRPr="005431E9" w:rsidRDefault="00910F86" w:rsidP="00910F86">
      <w:pPr>
        <w:rPr>
          <w:rFonts w:ascii="Open Sans" w:hAnsi="Open Sans" w:cs="Open Sans"/>
        </w:rPr>
      </w:pPr>
      <w:r w:rsidRPr="005431E9">
        <w:rPr>
          <w:rFonts w:ascii="Open Sans" w:hAnsi="Open Sans" w:cs="Open Sans"/>
        </w:rPr>
        <w:t>...ist eines der zentralen Elemente barrierefreier Gestaltung für sehbehinderte und blinde Menschen. Es bedeutet, dass Informationen so ausgegeben werden, dass sie durch (mindestens) zwei einander ergänzende Sinne wahrnehmbar sind. So müssen akustische Informationen gleichzeitig visuell angezeigt werden und visuelle Informationen auch akustisch oder über den Tastsinn wahrnehmbar sein. Optimalerweise wird das 2-Sinne-Prinzip auf mehrere Sinne erweitert, damit Informationen auch von Menschen mit mehr-fachen Sinnesbehinderungen barrierefrei aufgenommen werden können.</w:t>
      </w:r>
    </w:p>
    <w:p w14:paraId="18723205" w14:textId="77777777" w:rsidR="00910F86" w:rsidRPr="005431E9" w:rsidRDefault="00910F86" w:rsidP="00910F86">
      <w:pPr>
        <w:rPr>
          <w:rFonts w:ascii="Open Sans" w:hAnsi="Open Sans" w:cs="Open Sans"/>
        </w:rPr>
      </w:pPr>
      <w:r w:rsidRPr="005431E9">
        <w:rPr>
          <w:rFonts w:ascii="Open Sans" w:hAnsi="Open Sans" w:cs="Open Sans"/>
        </w:rPr>
        <w:t xml:space="preserve">Die wichtigsten </w:t>
      </w:r>
      <w:r w:rsidRPr="005431E9">
        <w:rPr>
          <w:rFonts w:ascii="Open Sans" w:hAnsi="Open Sans" w:cs="Open Sans"/>
        </w:rPr>
        <w:t>R</w:t>
      </w:r>
      <w:r w:rsidRPr="005431E9">
        <w:rPr>
          <w:rFonts w:ascii="Open Sans" w:hAnsi="Open Sans" w:cs="Open Sans"/>
        </w:rPr>
        <w:t>ichtlinien mit Mindestkriterien für barrierefreies Bauen sind in den folgenden Normen festgelegt:</w:t>
      </w:r>
    </w:p>
    <w:p w14:paraId="24BCF170" w14:textId="77777777" w:rsidR="00910F86" w:rsidRPr="005431E9" w:rsidRDefault="00910F86" w:rsidP="00910F86">
      <w:pPr>
        <w:pStyle w:val="Listenabsatz"/>
        <w:numPr>
          <w:ilvl w:val="0"/>
          <w:numId w:val="7"/>
        </w:numPr>
        <w:rPr>
          <w:rFonts w:ascii="Open Sans" w:hAnsi="Open Sans" w:cs="Open Sans"/>
        </w:rPr>
      </w:pPr>
      <w:r w:rsidRPr="005431E9">
        <w:rPr>
          <w:rFonts w:ascii="Open Sans" w:hAnsi="Open Sans" w:cs="Open Sans"/>
        </w:rPr>
        <w:t xml:space="preserve">Planungsgrundlagen für barrierefreies Bauen: </w:t>
      </w:r>
      <w:proofErr w:type="spellStart"/>
      <w:r w:rsidRPr="005431E9">
        <w:rPr>
          <w:rFonts w:ascii="Open Sans" w:hAnsi="Open Sans" w:cs="Open Sans"/>
        </w:rPr>
        <w:t>ÖNOrM</w:t>
      </w:r>
      <w:proofErr w:type="spellEnd"/>
      <w:r w:rsidRPr="005431E9">
        <w:rPr>
          <w:rFonts w:ascii="Open Sans" w:hAnsi="Open Sans" w:cs="Open Sans"/>
        </w:rPr>
        <w:t xml:space="preserve"> B 1600</w:t>
      </w:r>
      <w:r w:rsidRPr="005431E9">
        <w:rPr>
          <w:rFonts w:ascii="Open Sans" w:hAnsi="Open Sans" w:cs="Open Sans"/>
        </w:rPr>
        <w:t xml:space="preserve">  </w:t>
      </w:r>
    </w:p>
    <w:p w14:paraId="3597E21C" w14:textId="327A3ABC" w:rsidR="00910F86" w:rsidRPr="005431E9" w:rsidRDefault="00910F86" w:rsidP="00910F86">
      <w:pPr>
        <w:pStyle w:val="Listenabsatz"/>
        <w:numPr>
          <w:ilvl w:val="0"/>
          <w:numId w:val="7"/>
        </w:numPr>
        <w:rPr>
          <w:rFonts w:ascii="Open Sans" w:hAnsi="Open Sans" w:cs="Open Sans"/>
        </w:rPr>
      </w:pPr>
      <w:r w:rsidRPr="005431E9">
        <w:rPr>
          <w:rFonts w:ascii="Open Sans" w:hAnsi="Open Sans" w:cs="Open Sans"/>
        </w:rPr>
        <w:t>Weiterführende Kriterien für spezifische Gebäudearten: ÖNORM B 1601, 1602, 1603</w:t>
      </w:r>
      <w:r w:rsidRPr="005431E9">
        <w:rPr>
          <w:rFonts w:ascii="Open Sans" w:hAnsi="Open Sans" w:cs="Open Sans"/>
        </w:rPr>
        <w:t xml:space="preserve"> </w:t>
      </w:r>
    </w:p>
    <w:p w14:paraId="00EDE2F5" w14:textId="77777777" w:rsidR="00910F86" w:rsidRPr="005431E9" w:rsidRDefault="00910F86" w:rsidP="00910F86">
      <w:pPr>
        <w:pStyle w:val="Listenabsatz"/>
        <w:numPr>
          <w:ilvl w:val="0"/>
          <w:numId w:val="7"/>
        </w:numPr>
        <w:rPr>
          <w:rFonts w:ascii="Open Sans" w:hAnsi="Open Sans" w:cs="Open Sans"/>
        </w:rPr>
      </w:pPr>
      <w:r w:rsidRPr="005431E9">
        <w:rPr>
          <w:rFonts w:ascii="Open Sans" w:hAnsi="Open Sans" w:cs="Open Sans"/>
        </w:rPr>
        <w:t xml:space="preserve"> Taktile Markierungen an Anmeldetableaus: ÖNORM V 2100</w:t>
      </w:r>
      <w:r w:rsidRPr="005431E9">
        <w:rPr>
          <w:rFonts w:ascii="Open Sans" w:hAnsi="Open Sans" w:cs="Open Sans"/>
        </w:rPr>
        <w:t xml:space="preserve"> </w:t>
      </w:r>
    </w:p>
    <w:p w14:paraId="1C1673D2" w14:textId="77777777" w:rsidR="00910F86" w:rsidRPr="005431E9" w:rsidRDefault="00910F86" w:rsidP="00910F86">
      <w:pPr>
        <w:pStyle w:val="Listenabsatz"/>
        <w:numPr>
          <w:ilvl w:val="0"/>
          <w:numId w:val="7"/>
        </w:numPr>
        <w:rPr>
          <w:rFonts w:ascii="Open Sans" w:hAnsi="Open Sans" w:cs="Open Sans"/>
        </w:rPr>
      </w:pPr>
      <w:r w:rsidRPr="005431E9">
        <w:rPr>
          <w:rFonts w:ascii="Open Sans" w:hAnsi="Open Sans" w:cs="Open Sans"/>
        </w:rPr>
        <w:t>Akustische und tastbare Hilfssignale an Verkehrslichtsignalanlagen: ÖNORM V 2101</w:t>
      </w:r>
    </w:p>
    <w:p w14:paraId="37B39BF4" w14:textId="77777777" w:rsidR="00910F86" w:rsidRPr="005431E9" w:rsidRDefault="00910F86" w:rsidP="00910F86">
      <w:pPr>
        <w:pStyle w:val="Listenabsatz"/>
        <w:numPr>
          <w:ilvl w:val="0"/>
          <w:numId w:val="7"/>
        </w:numPr>
        <w:rPr>
          <w:rFonts w:ascii="Open Sans" w:hAnsi="Open Sans" w:cs="Open Sans"/>
        </w:rPr>
      </w:pPr>
      <w:r w:rsidRPr="005431E9">
        <w:rPr>
          <w:rFonts w:ascii="Open Sans" w:hAnsi="Open Sans" w:cs="Open Sans"/>
        </w:rPr>
        <w:t xml:space="preserve"> Ausführung von taktilen Bodenleitsystemen: ÖNORM V2101-1</w:t>
      </w:r>
    </w:p>
    <w:p w14:paraId="3D2BCD10" w14:textId="77777777" w:rsidR="00910F86" w:rsidRPr="005431E9" w:rsidRDefault="00910F86" w:rsidP="00910F86">
      <w:pPr>
        <w:pStyle w:val="Listenabsatz"/>
        <w:numPr>
          <w:ilvl w:val="0"/>
          <w:numId w:val="7"/>
        </w:numPr>
        <w:rPr>
          <w:rFonts w:ascii="Open Sans" w:hAnsi="Open Sans" w:cs="Open Sans"/>
        </w:rPr>
      </w:pPr>
      <w:r w:rsidRPr="005431E9">
        <w:rPr>
          <w:rFonts w:ascii="Open Sans" w:hAnsi="Open Sans" w:cs="Open Sans"/>
        </w:rPr>
        <w:lastRenderedPageBreak/>
        <w:t>Tragbare Sender zur Aktivierung von Hilfseinrichtungen für Menschen mit Behinderung: ÖNORM V 2103</w:t>
      </w:r>
    </w:p>
    <w:p w14:paraId="766EB232" w14:textId="77777777" w:rsidR="00910F86" w:rsidRPr="005431E9" w:rsidRDefault="00910F86" w:rsidP="00910F86">
      <w:pPr>
        <w:pStyle w:val="Listenabsatz"/>
        <w:numPr>
          <w:ilvl w:val="0"/>
          <w:numId w:val="7"/>
        </w:numPr>
        <w:rPr>
          <w:rFonts w:ascii="Open Sans" w:hAnsi="Open Sans" w:cs="Open Sans"/>
        </w:rPr>
      </w:pPr>
      <w:r w:rsidRPr="005431E9">
        <w:rPr>
          <w:rFonts w:ascii="Open Sans" w:hAnsi="Open Sans" w:cs="Open Sans"/>
        </w:rPr>
        <w:t>Absicherung von Hindernissen: ÖNORM V 2104</w:t>
      </w:r>
    </w:p>
    <w:p w14:paraId="00974FB2" w14:textId="77777777" w:rsidR="00910F86" w:rsidRPr="005431E9" w:rsidRDefault="00910F86" w:rsidP="00910F86">
      <w:pPr>
        <w:pStyle w:val="Listenabsatz"/>
        <w:numPr>
          <w:ilvl w:val="0"/>
          <w:numId w:val="7"/>
        </w:numPr>
        <w:rPr>
          <w:rFonts w:ascii="Open Sans" w:hAnsi="Open Sans" w:cs="Open Sans"/>
        </w:rPr>
      </w:pPr>
      <w:r w:rsidRPr="005431E9">
        <w:rPr>
          <w:rFonts w:ascii="Open Sans" w:hAnsi="Open Sans" w:cs="Open Sans"/>
        </w:rPr>
        <w:t xml:space="preserve"> Ausführung taktiler Beschriftungen: ÖNORM V 2105</w:t>
      </w:r>
    </w:p>
    <w:p w14:paraId="7691BC62" w14:textId="667037D8" w:rsidR="00910F86" w:rsidRPr="005431E9" w:rsidRDefault="00910F86" w:rsidP="00910F86">
      <w:pPr>
        <w:rPr>
          <w:rFonts w:ascii="Open Sans" w:hAnsi="Open Sans" w:cs="Open Sans"/>
        </w:rPr>
      </w:pPr>
      <w:r w:rsidRPr="005431E9">
        <w:rPr>
          <w:rFonts w:ascii="Open Sans" w:hAnsi="Open Sans" w:cs="Open Sans"/>
        </w:rPr>
        <w:t>Speziell für die Gestaltung von Straßenraum enthalten bestimmte RVS (Richtlinien und Vorschriften für das Straßenwesen) weitere Vorgaben. Weitere Informationen sowie eine Beratung zur Ausführung oder zur Erarbeitung von Lösungen erhalten Sie beim BSVÖ.</w:t>
      </w:r>
    </w:p>
    <w:p w14:paraId="7A1B59F8" w14:textId="25506140" w:rsidR="00910F86" w:rsidRPr="005431E9" w:rsidRDefault="00910F86" w:rsidP="00910F86">
      <w:pPr>
        <w:rPr>
          <w:rFonts w:ascii="Open Sans" w:hAnsi="Open Sans" w:cs="Open Sans"/>
        </w:rPr>
      </w:pPr>
      <w:r w:rsidRPr="005431E9">
        <w:rPr>
          <w:rFonts w:ascii="Open Sans" w:hAnsi="Open Sans" w:cs="Open Sans"/>
        </w:rPr>
        <w:t>WIR ALLE PROFITIEREN VON BARRIEREFREIEM BAUEN, DENN ES BIETET FÜR JEDEN MEHR NUTZUNGSSICHERHEIT UND KOMFORT!</w:t>
      </w:r>
    </w:p>
    <w:p w14:paraId="17AF893A" w14:textId="17A6D401" w:rsidR="00910F86" w:rsidRPr="005431E9" w:rsidRDefault="00910F86" w:rsidP="00910F86">
      <w:pPr>
        <w:pStyle w:val="berschrift1"/>
        <w:rPr>
          <w:rFonts w:ascii="Open Sans" w:hAnsi="Open Sans" w:cs="Open Sans"/>
        </w:rPr>
      </w:pPr>
      <w:r w:rsidRPr="005431E9">
        <w:rPr>
          <w:rFonts w:ascii="Open Sans" w:hAnsi="Open Sans" w:cs="Open Sans"/>
        </w:rPr>
        <w:t>Der Blinden- und sehbehinderten-verband Österreich (</w:t>
      </w:r>
      <w:proofErr w:type="spellStart"/>
      <w:r w:rsidRPr="005431E9">
        <w:rPr>
          <w:rFonts w:ascii="Open Sans" w:hAnsi="Open Sans" w:cs="Open Sans"/>
        </w:rPr>
        <w:t>BsVÖ</w:t>
      </w:r>
      <w:proofErr w:type="spellEnd"/>
      <w:r w:rsidRPr="005431E9">
        <w:rPr>
          <w:rFonts w:ascii="Open Sans" w:hAnsi="Open Sans" w:cs="Open Sans"/>
        </w:rPr>
        <w:t>)</w:t>
      </w:r>
    </w:p>
    <w:p w14:paraId="761FE2EE" w14:textId="44179628" w:rsidR="00910F86" w:rsidRPr="005431E9" w:rsidRDefault="00910F86" w:rsidP="00910F86">
      <w:pPr>
        <w:rPr>
          <w:rFonts w:ascii="Open Sans" w:hAnsi="Open Sans" w:cs="Open Sans"/>
        </w:rPr>
      </w:pPr>
      <w:r w:rsidRPr="005431E9">
        <w:rPr>
          <w:rFonts w:ascii="Open Sans" w:hAnsi="Open Sans" w:cs="Open Sans"/>
        </w:rPr>
        <w:t>Gemeinsam mehr erreichen – das ist das Ziel des BSVÖ. Als Selbsthilfeorganisation und gemeinnütziger Verein setzen wir uns dafür ein, dass Menschen mit Seh-behinderungen und blinde Menschen ein selbstbestimmtes Leben führen können. Das Leitmotiv ist dabei die Hilfe zur Selbsthilfe.</w:t>
      </w:r>
      <w:r w:rsidRPr="005431E9">
        <w:rPr>
          <w:rFonts w:ascii="Open Sans" w:hAnsi="Open Sans" w:cs="Open Sans"/>
        </w:rPr>
        <w:t xml:space="preserve"> </w:t>
      </w:r>
      <w:r w:rsidRPr="005431E9">
        <w:rPr>
          <w:rFonts w:ascii="Open Sans" w:hAnsi="Open Sans" w:cs="Open Sans"/>
        </w:rPr>
        <w:t>Der BSVÖ fungiert als Dachorganisation der verschiedenen Landesorganisationen. So sind wir in der Lage, Menschen mit Sehbehinderungen und blinden Menschen den richtigen persönlichen Ansprechpartner in den jeweiligen Landes-organisationen zu vermitteln.</w:t>
      </w:r>
    </w:p>
    <w:p w14:paraId="68154C8F" w14:textId="720FF316" w:rsidR="00910F86" w:rsidRPr="005431E9" w:rsidRDefault="00910F86" w:rsidP="00910F86">
      <w:pPr>
        <w:rPr>
          <w:rFonts w:ascii="Open Sans" w:hAnsi="Open Sans" w:cs="Open Sans"/>
        </w:rPr>
      </w:pPr>
      <w:r w:rsidRPr="005431E9">
        <w:rPr>
          <w:rFonts w:ascii="Open Sans" w:hAnsi="Open Sans" w:cs="Open Sans"/>
        </w:rPr>
        <w:t xml:space="preserve"> [Bild: Mitarbeiter*innen des BSVÖ vor Ort] </w:t>
      </w:r>
    </w:p>
    <w:p w14:paraId="68ED7C44" w14:textId="5C2E9E17" w:rsidR="00910F86" w:rsidRPr="005431E9" w:rsidRDefault="00910F86" w:rsidP="00910F86">
      <w:pPr>
        <w:rPr>
          <w:rFonts w:ascii="Open Sans" w:hAnsi="Open Sans" w:cs="Open Sans"/>
        </w:rPr>
      </w:pPr>
      <w:r w:rsidRPr="005431E9">
        <w:rPr>
          <w:rFonts w:ascii="Open Sans" w:hAnsi="Open Sans" w:cs="Open Sans"/>
        </w:rPr>
        <w:t xml:space="preserve">Box: </w:t>
      </w:r>
      <w:r w:rsidRPr="005431E9">
        <w:rPr>
          <w:rFonts w:ascii="Open Sans" w:hAnsi="Open Sans" w:cs="Open Sans"/>
          <w:sz w:val="29"/>
          <w:szCs w:val="29"/>
        </w:rPr>
        <w:t xml:space="preserve">GEMEINSAM MEHR SEHEN! </w:t>
      </w:r>
      <w:r w:rsidRPr="005431E9">
        <w:rPr>
          <w:rFonts w:ascii="Open Sans" w:hAnsi="Open Sans" w:cs="Open Sans"/>
        </w:rPr>
        <w:t>Mit Ihrer Spende machen Sie das möglich:</w:t>
      </w:r>
      <w:r w:rsidRPr="005431E9">
        <w:rPr>
          <w:rFonts w:ascii="Open Sans" w:hAnsi="Open Sans" w:cs="Open Sans"/>
        </w:rPr>
        <w:t xml:space="preserve"> </w:t>
      </w:r>
      <w:r w:rsidRPr="005431E9">
        <w:rPr>
          <w:rFonts w:ascii="Open Sans" w:hAnsi="Open Sans" w:cs="Open Sans"/>
        </w:rPr>
        <w:t>Spendenkonto: BAWAG PSKIBAN: AT30 6000 0000 9393 8000BIC: OPSKATWW</w:t>
      </w:r>
    </w:p>
    <w:p w14:paraId="535D8025" w14:textId="77777777" w:rsidR="0066591B" w:rsidRPr="005431E9" w:rsidRDefault="00910F86" w:rsidP="00910F86">
      <w:pPr>
        <w:rPr>
          <w:rFonts w:ascii="Open Sans" w:hAnsi="Open Sans" w:cs="Open Sans"/>
        </w:rPr>
      </w:pPr>
      <w:r w:rsidRPr="005431E9">
        <w:rPr>
          <w:rFonts w:ascii="Open Sans" w:hAnsi="Open Sans" w:cs="Open Sans"/>
        </w:rPr>
        <w:t>zu den Aufgaben des B</w:t>
      </w:r>
      <w:r w:rsidRPr="005431E9">
        <w:rPr>
          <w:rFonts w:ascii="Open Sans" w:hAnsi="Open Sans" w:cs="Open Sans"/>
        </w:rPr>
        <w:t>S</w:t>
      </w:r>
      <w:r w:rsidRPr="005431E9">
        <w:rPr>
          <w:rFonts w:ascii="Open Sans" w:hAnsi="Open Sans" w:cs="Open Sans"/>
        </w:rPr>
        <w:t>VÖ gehören unter anderem:</w:t>
      </w:r>
      <w:r w:rsidRPr="005431E9">
        <w:rPr>
          <w:rFonts w:ascii="Open Sans" w:hAnsi="Open Sans" w:cs="Open Sans"/>
        </w:rPr>
        <w:t xml:space="preserve"> </w:t>
      </w:r>
    </w:p>
    <w:p w14:paraId="4D66F766" w14:textId="77777777" w:rsidR="0066591B" w:rsidRPr="005431E9" w:rsidRDefault="00910F86" w:rsidP="0066591B">
      <w:pPr>
        <w:pStyle w:val="Listenabsatz"/>
        <w:numPr>
          <w:ilvl w:val="0"/>
          <w:numId w:val="9"/>
        </w:numPr>
        <w:rPr>
          <w:rFonts w:ascii="Open Sans" w:hAnsi="Open Sans" w:cs="Open Sans"/>
        </w:rPr>
      </w:pPr>
      <w:r w:rsidRPr="005431E9">
        <w:rPr>
          <w:rFonts w:ascii="Open Sans" w:hAnsi="Open Sans" w:cs="Open Sans"/>
        </w:rPr>
        <w:t xml:space="preserve">Ergreifung von Initiativen zur Vermeidung von Barrieren und Diskriminierung </w:t>
      </w:r>
    </w:p>
    <w:p w14:paraId="3715F986" w14:textId="57E85878" w:rsidR="0066591B" w:rsidRPr="005431E9" w:rsidRDefault="00910F86" w:rsidP="0066591B">
      <w:pPr>
        <w:pStyle w:val="Listenabsatz"/>
        <w:numPr>
          <w:ilvl w:val="0"/>
          <w:numId w:val="9"/>
        </w:numPr>
        <w:rPr>
          <w:rFonts w:ascii="Open Sans" w:hAnsi="Open Sans" w:cs="Open Sans"/>
        </w:rPr>
      </w:pPr>
      <w:r w:rsidRPr="005431E9">
        <w:rPr>
          <w:rFonts w:ascii="Open Sans" w:hAnsi="Open Sans" w:cs="Open Sans"/>
        </w:rPr>
        <w:t>Förderung von Maßnahmen zur Verbesserung der Sicherheit im öffentlichen Raum</w:t>
      </w:r>
    </w:p>
    <w:p w14:paraId="3CD33765" w14:textId="0796C891" w:rsidR="0066591B" w:rsidRPr="005431E9" w:rsidRDefault="00910F86" w:rsidP="0066591B">
      <w:pPr>
        <w:pStyle w:val="Listenabsatz"/>
        <w:numPr>
          <w:ilvl w:val="0"/>
          <w:numId w:val="9"/>
        </w:numPr>
        <w:rPr>
          <w:rFonts w:ascii="Open Sans" w:hAnsi="Open Sans" w:cs="Open Sans"/>
        </w:rPr>
      </w:pPr>
      <w:r w:rsidRPr="005431E9">
        <w:rPr>
          <w:rFonts w:ascii="Open Sans" w:hAnsi="Open Sans" w:cs="Open Sans"/>
        </w:rPr>
        <w:t xml:space="preserve">Förderung der beruflichen und sozialen Rehabilitation und Inklusion </w:t>
      </w:r>
    </w:p>
    <w:p w14:paraId="13BE71ED" w14:textId="77777777" w:rsidR="0066591B" w:rsidRPr="005431E9" w:rsidRDefault="00910F86" w:rsidP="0066591B">
      <w:pPr>
        <w:pStyle w:val="Listenabsatz"/>
        <w:numPr>
          <w:ilvl w:val="0"/>
          <w:numId w:val="9"/>
        </w:numPr>
        <w:rPr>
          <w:rFonts w:ascii="Open Sans" w:hAnsi="Open Sans" w:cs="Open Sans"/>
        </w:rPr>
      </w:pPr>
      <w:r w:rsidRPr="005431E9">
        <w:rPr>
          <w:rFonts w:ascii="Open Sans" w:hAnsi="Open Sans" w:cs="Open Sans"/>
        </w:rPr>
        <w:t xml:space="preserve">Förderung der medizinischen Prävention und Rehabilitation </w:t>
      </w:r>
    </w:p>
    <w:p w14:paraId="28A79C55" w14:textId="77777777" w:rsidR="0066591B" w:rsidRPr="005431E9" w:rsidRDefault="00910F86" w:rsidP="0066591B">
      <w:pPr>
        <w:pStyle w:val="Listenabsatz"/>
        <w:numPr>
          <w:ilvl w:val="0"/>
          <w:numId w:val="9"/>
        </w:numPr>
        <w:rPr>
          <w:rFonts w:ascii="Open Sans" w:hAnsi="Open Sans" w:cs="Open Sans"/>
        </w:rPr>
      </w:pPr>
      <w:r w:rsidRPr="005431E9">
        <w:rPr>
          <w:rFonts w:ascii="Open Sans" w:hAnsi="Open Sans" w:cs="Open Sans"/>
        </w:rPr>
        <w:t xml:space="preserve">Förderung von Entwicklung, Erziehung und Bildung </w:t>
      </w:r>
    </w:p>
    <w:p w14:paraId="49EE2783" w14:textId="77777777" w:rsidR="0066591B" w:rsidRPr="005431E9" w:rsidRDefault="00910F86" w:rsidP="0066591B">
      <w:pPr>
        <w:pStyle w:val="Listenabsatz"/>
        <w:numPr>
          <w:ilvl w:val="0"/>
          <w:numId w:val="9"/>
        </w:numPr>
        <w:rPr>
          <w:rFonts w:ascii="Open Sans" w:hAnsi="Open Sans" w:cs="Open Sans"/>
        </w:rPr>
      </w:pPr>
      <w:r w:rsidRPr="005431E9">
        <w:rPr>
          <w:rFonts w:ascii="Open Sans" w:hAnsi="Open Sans" w:cs="Open Sans"/>
        </w:rPr>
        <w:t>Auf Gesetzgebung und Verwaltung Einfluss nehmen</w:t>
      </w:r>
    </w:p>
    <w:p w14:paraId="0373CB4D" w14:textId="74490001" w:rsidR="00910F86" w:rsidRPr="005431E9" w:rsidRDefault="00910F86" w:rsidP="0066591B">
      <w:pPr>
        <w:pStyle w:val="Listenabsatz"/>
        <w:numPr>
          <w:ilvl w:val="0"/>
          <w:numId w:val="9"/>
        </w:numPr>
        <w:rPr>
          <w:rFonts w:ascii="Open Sans" w:hAnsi="Open Sans" w:cs="Open Sans"/>
        </w:rPr>
      </w:pPr>
      <w:r w:rsidRPr="005431E9">
        <w:rPr>
          <w:rFonts w:ascii="Open Sans" w:hAnsi="Open Sans" w:cs="Open Sans"/>
        </w:rPr>
        <w:t>Maßnahmen im Interesse blinder und sehbehinderter Menschen fördern</w:t>
      </w:r>
    </w:p>
    <w:p w14:paraId="2F921B41" w14:textId="3E991567" w:rsidR="0066591B" w:rsidRPr="005431E9" w:rsidRDefault="0066591B" w:rsidP="0066591B">
      <w:pPr>
        <w:rPr>
          <w:rFonts w:ascii="Open Sans" w:hAnsi="Open Sans" w:cs="Open Sans"/>
        </w:rPr>
      </w:pPr>
      <w:r w:rsidRPr="005431E9">
        <w:rPr>
          <w:rFonts w:ascii="Open Sans" w:hAnsi="Open Sans" w:cs="Open Sans"/>
        </w:rPr>
        <w:t>In Zusammenarbeit mit selbst blinden und sehbehinderten Experten mit langjähriger Erfahrung berät das innerhalb der BSVÖ angesiedelte Referat für barrierefreies Bauen Kommunen, Gemeinden und Planer, um barrierefreie Lösungen zu finden, die ästhetisch ansprechend sind und dabei die Anforderungen blinder und sehbehinderter Nutzer erfüllen. Gerne stehen wir Ihnen bei Fragen zur Verfügung.</w:t>
      </w:r>
    </w:p>
    <w:p w14:paraId="5503A6A3" w14:textId="7CBA9996" w:rsidR="0066591B" w:rsidRPr="005431E9" w:rsidRDefault="0066591B" w:rsidP="0066591B">
      <w:pPr>
        <w:rPr>
          <w:rFonts w:ascii="Open Sans" w:hAnsi="Open Sans" w:cs="Open Sans"/>
        </w:rPr>
      </w:pPr>
      <w:r w:rsidRPr="005431E9">
        <w:rPr>
          <w:rFonts w:ascii="Open Sans" w:hAnsi="Open Sans" w:cs="Open Sans"/>
        </w:rPr>
        <w:t>Wir sind für Sie da.</w:t>
      </w:r>
      <w:r w:rsidR="005431E9">
        <w:rPr>
          <w:rFonts w:ascii="Open Sans" w:hAnsi="Open Sans" w:cs="Open Sans"/>
        </w:rPr>
        <w:t xml:space="preserve"> </w:t>
      </w:r>
      <w:r w:rsidRPr="005431E9">
        <w:rPr>
          <w:rFonts w:ascii="Open Sans" w:hAnsi="Open Sans" w:cs="Open Sans"/>
        </w:rPr>
        <w:t xml:space="preserve">DI Doris </w:t>
      </w:r>
      <w:proofErr w:type="spellStart"/>
      <w:r w:rsidRPr="005431E9">
        <w:rPr>
          <w:rFonts w:ascii="Open Sans" w:hAnsi="Open Sans" w:cs="Open Sans"/>
        </w:rPr>
        <w:t>Ossberger</w:t>
      </w:r>
      <w:proofErr w:type="spellEnd"/>
      <w:r w:rsidRPr="005431E9">
        <w:rPr>
          <w:rFonts w:ascii="Open Sans" w:hAnsi="Open Sans" w:cs="Open Sans"/>
        </w:rPr>
        <w:t xml:space="preserve"> Referentin für barrierefreies Bauen</w:t>
      </w:r>
      <w:r w:rsidR="005431E9">
        <w:rPr>
          <w:rFonts w:ascii="Open Sans" w:hAnsi="Open Sans" w:cs="Open Sans"/>
        </w:rPr>
        <w:t xml:space="preserve"> </w:t>
      </w:r>
      <w:r w:rsidRPr="005431E9">
        <w:rPr>
          <w:rFonts w:ascii="Open Sans" w:hAnsi="Open Sans" w:cs="Open Sans"/>
        </w:rPr>
        <w:t xml:space="preserve">Telefon: +43 1 982 75 84-203 </w:t>
      </w:r>
      <w:proofErr w:type="gramStart"/>
      <w:r w:rsidRPr="005431E9">
        <w:rPr>
          <w:rFonts w:ascii="Open Sans" w:hAnsi="Open Sans" w:cs="Open Sans"/>
        </w:rPr>
        <w:t>Mobil</w:t>
      </w:r>
      <w:proofErr w:type="gramEnd"/>
      <w:r w:rsidRPr="005431E9">
        <w:rPr>
          <w:rFonts w:ascii="Open Sans" w:hAnsi="Open Sans" w:cs="Open Sans"/>
        </w:rPr>
        <w:t xml:space="preserve">: +43 664 886 58 733E-Mail: </w:t>
      </w:r>
      <w:hyperlink r:id="rId5" w:history="1">
        <w:r w:rsidRPr="005431E9">
          <w:rPr>
            <w:rStyle w:val="Hyperlink"/>
            <w:rFonts w:ascii="Open Sans" w:hAnsi="Open Sans" w:cs="Open Sans"/>
          </w:rPr>
          <w:t>barrierefrei@blindenverband.at</w:t>
        </w:r>
      </w:hyperlink>
    </w:p>
    <w:p w14:paraId="1D3E2821" w14:textId="3D78E867" w:rsidR="0066591B" w:rsidRDefault="0066591B" w:rsidP="0066591B">
      <w:pPr>
        <w:rPr>
          <w:rFonts w:ascii="Open Sans" w:hAnsi="Open Sans" w:cs="Open Sans"/>
        </w:rPr>
      </w:pPr>
      <w:r w:rsidRPr="005431E9">
        <w:rPr>
          <w:rFonts w:ascii="Open Sans" w:hAnsi="Open Sans" w:cs="Open Sans"/>
        </w:rPr>
        <w:lastRenderedPageBreak/>
        <w:t>So erreichen Sie uns:</w:t>
      </w:r>
      <w:r w:rsidR="005431E9">
        <w:rPr>
          <w:rFonts w:ascii="Open Sans" w:hAnsi="Open Sans" w:cs="Open Sans"/>
        </w:rPr>
        <w:t xml:space="preserve"> </w:t>
      </w:r>
      <w:r w:rsidRPr="005431E9">
        <w:rPr>
          <w:rFonts w:ascii="Open Sans" w:hAnsi="Open Sans" w:cs="Open Sans"/>
        </w:rPr>
        <w:t xml:space="preserve">Sina </w:t>
      </w:r>
      <w:proofErr w:type="spellStart"/>
      <w:r w:rsidRPr="005431E9">
        <w:rPr>
          <w:rFonts w:ascii="Open Sans" w:hAnsi="Open Sans" w:cs="Open Sans"/>
        </w:rPr>
        <w:t>Brychta</w:t>
      </w:r>
      <w:proofErr w:type="spellEnd"/>
      <w:r w:rsidRPr="005431E9">
        <w:rPr>
          <w:rFonts w:ascii="Open Sans" w:hAnsi="Open Sans" w:cs="Open Sans"/>
        </w:rPr>
        <w:t>, Bundessekretariat, „Haus des Sehens</w:t>
      </w:r>
      <w:r w:rsidR="005431E9">
        <w:rPr>
          <w:rFonts w:ascii="Open Sans" w:hAnsi="Open Sans" w:cs="Open Sans"/>
        </w:rPr>
        <w:t xml:space="preserve"> </w:t>
      </w:r>
      <w:r w:rsidRPr="005431E9">
        <w:rPr>
          <w:rFonts w:ascii="Open Sans" w:hAnsi="Open Sans" w:cs="Open Sans"/>
        </w:rPr>
        <w:t>“Hietzinger Kai 85/DGA -113 0 W i e n</w:t>
      </w:r>
      <w:r w:rsidR="005431E9">
        <w:rPr>
          <w:rFonts w:ascii="Open Sans" w:hAnsi="Open Sans" w:cs="Open Sans"/>
        </w:rPr>
        <w:t xml:space="preserve"> </w:t>
      </w:r>
      <w:r w:rsidRPr="005431E9">
        <w:rPr>
          <w:rFonts w:ascii="Open Sans" w:hAnsi="Open Sans" w:cs="Open Sans"/>
        </w:rPr>
        <w:t>Tel.: +43 1 982 75 84-201Fax: +43 1 982 75 84-209</w:t>
      </w:r>
      <w:r w:rsidR="005431E9">
        <w:rPr>
          <w:rFonts w:ascii="Open Sans" w:hAnsi="Open Sans" w:cs="Open Sans"/>
        </w:rPr>
        <w:t xml:space="preserve"> </w:t>
      </w:r>
      <w:r w:rsidRPr="005431E9">
        <w:rPr>
          <w:rFonts w:ascii="Open Sans" w:hAnsi="Open Sans" w:cs="Open Sans"/>
        </w:rPr>
        <w:t>E-Mail: office@blindenverband.atwww.blindenverband.at</w:t>
      </w:r>
    </w:p>
    <w:p w14:paraId="7D324FB5" w14:textId="77777777" w:rsidR="005431E9" w:rsidRPr="005431E9" w:rsidRDefault="005431E9" w:rsidP="0066591B">
      <w:pPr>
        <w:rPr>
          <w:rFonts w:ascii="Open Sans" w:hAnsi="Open Sans" w:cs="Open Sans"/>
        </w:rPr>
      </w:pPr>
    </w:p>
    <w:p w14:paraId="788184A8" w14:textId="24BD73F0" w:rsidR="0066591B" w:rsidRPr="005431E9" w:rsidRDefault="0066591B" w:rsidP="0066591B">
      <w:pPr>
        <w:rPr>
          <w:rFonts w:ascii="Open Sans" w:hAnsi="Open Sans" w:cs="Open Sans"/>
        </w:rPr>
      </w:pPr>
      <w:r w:rsidRPr="005431E9">
        <w:rPr>
          <w:rFonts w:ascii="Open Sans" w:hAnsi="Open Sans" w:cs="Open Sans"/>
        </w:rPr>
        <w:t>[Bild: Schild am Haus des Sehens mit dem Logo des BSVÖ]</w:t>
      </w:r>
    </w:p>
    <w:p w14:paraId="13158333" w14:textId="3B56FA2B" w:rsidR="0066591B" w:rsidRPr="005431E9" w:rsidRDefault="0066591B" w:rsidP="0066591B">
      <w:pPr>
        <w:rPr>
          <w:rFonts w:ascii="Open Sans" w:hAnsi="Open Sans" w:cs="Open Sans"/>
        </w:rPr>
      </w:pPr>
    </w:p>
    <w:p w14:paraId="12C817C5" w14:textId="7C1742FE" w:rsidR="0066591B" w:rsidRPr="005431E9" w:rsidRDefault="0066591B" w:rsidP="005431E9">
      <w:pPr>
        <w:pStyle w:val="berschrift1"/>
        <w:rPr>
          <w:rFonts w:ascii="Open Sans" w:hAnsi="Open Sans" w:cs="Open Sans"/>
          <w:sz w:val="24"/>
          <w:szCs w:val="24"/>
        </w:rPr>
      </w:pPr>
      <w:r w:rsidRPr="005431E9">
        <w:rPr>
          <w:rFonts w:ascii="Open Sans" w:hAnsi="Open Sans" w:cs="Open Sans"/>
          <w:sz w:val="24"/>
          <w:szCs w:val="24"/>
        </w:rPr>
        <w:t>Inserate</w:t>
      </w:r>
    </w:p>
    <w:p w14:paraId="23720E99" w14:textId="72FC8259" w:rsidR="0066591B" w:rsidRPr="005431E9" w:rsidRDefault="0066591B" w:rsidP="0066591B">
      <w:pPr>
        <w:rPr>
          <w:rFonts w:ascii="Open Sans" w:hAnsi="Open Sans" w:cs="Open Sans"/>
        </w:rPr>
      </w:pPr>
      <w:r w:rsidRPr="005431E9">
        <w:rPr>
          <w:rFonts w:ascii="Open Sans" w:hAnsi="Open Sans" w:cs="Open Sans"/>
        </w:rPr>
        <w:t xml:space="preserve">[Taktiles Boden-Leitsystem. </w:t>
      </w:r>
      <w:proofErr w:type="spellStart"/>
      <w:r w:rsidRPr="005431E9">
        <w:rPr>
          <w:rFonts w:ascii="Open Sans" w:hAnsi="Open Sans" w:cs="Open Sans"/>
        </w:rPr>
        <w:t>Spadlinek</w:t>
      </w:r>
      <w:proofErr w:type="spellEnd"/>
      <w:r w:rsidRPr="005431E9">
        <w:rPr>
          <w:rFonts w:ascii="Open Sans" w:hAnsi="Open Sans" w:cs="Open Sans"/>
        </w:rPr>
        <w:t xml:space="preserve"> und die Fliesenmacher. </w:t>
      </w:r>
      <w:r w:rsidR="00910A68" w:rsidRPr="005431E9">
        <w:rPr>
          <w:rFonts w:ascii="Open Sans" w:hAnsi="Open Sans" w:cs="Open Sans"/>
        </w:rPr>
        <w:t xml:space="preserve">Bild: </w:t>
      </w:r>
      <w:proofErr w:type="spellStart"/>
      <w:r w:rsidR="00910A68" w:rsidRPr="005431E9">
        <w:rPr>
          <w:rFonts w:ascii="Open Sans" w:hAnsi="Open Sans" w:cs="Open Sans"/>
        </w:rPr>
        <w:t>Ubahnstation</w:t>
      </w:r>
      <w:proofErr w:type="spellEnd"/>
      <w:r w:rsidR="00910A68" w:rsidRPr="005431E9">
        <w:rPr>
          <w:rFonts w:ascii="Open Sans" w:hAnsi="Open Sans" w:cs="Open Sans"/>
        </w:rPr>
        <w:t xml:space="preserve"> mit Leitsystem. </w:t>
      </w:r>
      <w:hyperlink r:id="rId6" w:history="1">
        <w:r w:rsidR="005431E9" w:rsidRPr="00346A92">
          <w:rPr>
            <w:rStyle w:val="Hyperlink"/>
            <w:rFonts w:ascii="Open Sans" w:hAnsi="Open Sans" w:cs="Open Sans"/>
          </w:rPr>
          <w:t>www.spadlinek-fliesen.com</w:t>
        </w:r>
      </w:hyperlink>
      <w:r w:rsidR="005431E9">
        <w:rPr>
          <w:rFonts w:ascii="Open Sans" w:hAnsi="Open Sans" w:cs="Open Sans"/>
        </w:rPr>
        <w:t xml:space="preserve"> </w:t>
      </w:r>
      <w:proofErr w:type="spellStart"/>
      <w:r w:rsidRPr="005431E9">
        <w:rPr>
          <w:rFonts w:ascii="Open Sans" w:hAnsi="Open Sans" w:cs="Open Sans"/>
        </w:rPr>
        <w:t>Spadlinek</w:t>
      </w:r>
      <w:proofErr w:type="spellEnd"/>
      <w:r w:rsidRPr="005431E9">
        <w:rPr>
          <w:rFonts w:ascii="Open Sans" w:hAnsi="Open Sans" w:cs="Open Sans"/>
        </w:rPr>
        <w:t xml:space="preserve"> Franz Tel. 0043 (0) 699 16 16 6042Spadlinek Alexander</w:t>
      </w:r>
      <w:r w:rsidR="005431E9">
        <w:rPr>
          <w:rFonts w:ascii="Open Sans" w:hAnsi="Open Sans" w:cs="Open Sans"/>
        </w:rPr>
        <w:t xml:space="preserve"> </w:t>
      </w:r>
      <w:r w:rsidRPr="005431E9">
        <w:rPr>
          <w:rFonts w:ascii="Open Sans" w:hAnsi="Open Sans" w:cs="Open Sans"/>
        </w:rPr>
        <w:t>Tel. 0043 (0) 664 737 10</w:t>
      </w:r>
      <w:r w:rsidRPr="005431E9">
        <w:rPr>
          <w:rFonts w:ascii="Open Sans" w:hAnsi="Open Sans" w:cs="Open Sans"/>
        </w:rPr>
        <w:t> </w:t>
      </w:r>
      <w:r w:rsidRPr="005431E9">
        <w:rPr>
          <w:rFonts w:ascii="Open Sans" w:hAnsi="Open Sans" w:cs="Open Sans"/>
        </w:rPr>
        <w:t>373</w:t>
      </w:r>
      <w:r w:rsidRPr="005431E9">
        <w:rPr>
          <w:rFonts w:ascii="Open Sans" w:hAnsi="Open Sans" w:cs="Open Sans"/>
        </w:rPr>
        <w:t xml:space="preserve">. Deutsche Steinzeug. AGROB </w:t>
      </w:r>
      <w:proofErr w:type="spellStart"/>
      <w:r w:rsidRPr="005431E9">
        <w:rPr>
          <w:rFonts w:ascii="Open Sans" w:hAnsi="Open Sans" w:cs="Open Sans"/>
        </w:rPr>
        <w:t>Buchtal</w:t>
      </w:r>
      <w:proofErr w:type="spellEnd"/>
      <w:r w:rsidRPr="005431E9">
        <w:rPr>
          <w:rFonts w:ascii="Open Sans" w:hAnsi="Open Sans" w:cs="Open Sans"/>
        </w:rPr>
        <w:t>.]</w:t>
      </w:r>
    </w:p>
    <w:p w14:paraId="2C50F49A" w14:textId="5E951ED1" w:rsidR="00910A68" w:rsidRPr="005431E9" w:rsidRDefault="00910A68" w:rsidP="0066591B">
      <w:pPr>
        <w:rPr>
          <w:rFonts w:ascii="Open Sans" w:hAnsi="Open Sans" w:cs="Open Sans"/>
          <w:lang w:val="en-GB"/>
        </w:rPr>
      </w:pPr>
      <w:r w:rsidRPr="005431E9">
        <w:rPr>
          <w:rFonts w:ascii="Open Sans" w:hAnsi="Open Sans" w:cs="Open Sans"/>
        </w:rPr>
        <w:t>[</w:t>
      </w:r>
      <w:r w:rsidRPr="005431E9">
        <w:rPr>
          <w:rFonts w:ascii="Open Sans" w:hAnsi="Open Sans" w:cs="Open Sans"/>
        </w:rPr>
        <w:t>Taktile Leitstreifen für sichere Orientierung:</w:t>
      </w:r>
      <w:r w:rsidR="005431E9">
        <w:rPr>
          <w:rFonts w:ascii="Open Sans" w:hAnsi="Open Sans" w:cs="Open Sans"/>
        </w:rPr>
        <w:t xml:space="preserve"> </w:t>
      </w:r>
      <w:r w:rsidRPr="005431E9">
        <w:rPr>
          <w:rFonts w:ascii="Open Sans" w:hAnsi="Open Sans" w:cs="Open Sans"/>
        </w:rPr>
        <w:t>in Eingangsbereichen, in Sauberläufern und am Boden</w:t>
      </w:r>
      <w:r w:rsidRPr="005431E9">
        <w:rPr>
          <w:rFonts w:ascii="Open Sans" w:hAnsi="Open Sans" w:cs="Open Sans"/>
        </w:rPr>
        <w:t xml:space="preserve">. Bild von Taktilem Bodenleitsystem in einem Gebäudefoyer. </w:t>
      </w:r>
      <w:proofErr w:type="spellStart"/>
      <w:r w:rsidRPr="005431E9">
        <w:rPr>
          <w:rFonts w:ascii="Open Sans" w:hAnsi="Open Sans" w:cs="Open Sans"/>
        </w:rPr>
        <w:t>Scheybal</w:t>
      </w:r>
      <w:proofErr w:type="spellEnd"/>
      <w:r w:rsidRPr="005431E9">
        <w:rPr>
          <w:rFonts w:ascii="Open Sans" w:hAnsi="Open Sans" w:cs="Open Sans"/>
        </w:rPr>
        <w:t xml:space="preserve">. Matten nach </w:t>
      </w:r>
      <w:proofErr w:type="spellStart"/>
      <w:r w:rsidRPr="005431E9">
        <w:rPr>
          <w:rFonts w:ascii="Open Sans" w:hAnsi="Open Sans" w:cs="Open Sans"/>
        </w:rPr>
        <w:t>Mass</w:t>
      </w:r>
      <w:proofErr w:type="spellEnd"/>
      <w:r w:rsidRPr="005431E9">
        <w:rPr>
          <w:rFonts w:ascii="Open Sans" w:hAnsi="Open Sans" w:cs="Open Sans"/>
        </w:rPr>
        <w:t xml:space="preserve">. A-1030 Wien. Franzosengraben 7. </w:t>
      </w:r>
      <w:hyperlink r:id="rId7" w:history="1">
        <w:r w:rsidRPr="005431E9">
          <w:rPr>
            <w:rStyle w:val="Hyperlink"/>
            <w:rFonts w:ascii="Open Sans" w:hAnsi="Open Sans" w:cs="Open Sans"/>
            <w:lang w:val="en-GB"/>
          </w:rPr>
          <w:t>www.scheybal.com</w:t>
        </w:r>
      </w:hyperlink>
      <w:r w:rsidRPr="005431E9">
        <w:rPr>
          <w:rFonts w:ascii="Open Sans" w:hAnsi="Open Sans" w:cs="Open Sans"/>
          <w:lang w:val="en-GB"/>
        </w:rPr>
        <w:t xml:space="preserve">. </w:t>
      </w:r>
      <w:proofErr w:type="spellStart"/>
      <w:r w:rsidRPr="005431E9">
        <w:rPr>
          <w:rFonts w:ascii="Open Sans" w:hAnsi="Open Sans" w:cs="Open Sans"/>
          <w:lang w:val="en-GB"/>
        </w:rPr>
        <w:t>Telefon</w:t>
      </w:r>
      <w:proofErr w:type="spellEnd"/>
      <w:r w:rsidRPr="005431E9">
        <w:rPr>
          <w:rFonts w:ascii="Open Sans" w:hAnsi="Open Sans" w:cs="Open Sans"/>
          <w:lang w:val="en-GB"/>
        </w:rPr>
        <w:t xml:space="preserve">: 0041 1 7991501. Email: </w:t>
      </w:r>
      <w:hyperlink r:id="rId8" w:history="1">
        <w:r w:rsidRPr="005431E9">
          <w:rPr>
            <w:rStyle w:val="Hyperlink"/>
            <w:rFonts w:ascii="Open Sans" w:hAnsi="Open Sans" w:cs="Open Sans"/>
            <w:lang w:val="en-GB"/>
          </w:rPr>
          <w:t>office@scheybal.at</w:t>
        </w:r>
      </w:hyperlink>
      <w:r w:rsidRPr="005431E9">
        <w:rPr>
          <w:rFonts w:ascii="Open Sans" w:hAnsi="Open Sans" w:cs="Open Sans"/>
          <w:lang w:val="en-GB"/>
        </w:rPr>
        <w:t>]</w:t>
      </w:r>
    </w:p>
    <w:p w14:paraId="0C3149B4" w14:textId="68AE07B2" w:rsidR="00910A68" w:rsidRPr="005431E9" w:rsidRDefault="00EC1CD7" w:rsidP="0066591B">
      <w:pPr>
        <w:rPr>
          <w:rFonts w:ascii="Open Sans" w:hAnsi="Open Sans" w:cs="Open Sans"/>
        </w:rPr>
      </w:pPr>
      <w:r w:rsidRPr="005431E9">
        <w:rPr>
          <w:rFonts w:ascii="Open Sans" w:hAnsi="Open Sans" w:cs="Open Sans"/>
        </w:rPr>
        <w:t>[</w:t>
      </w:r>
      <w:proofErr w:type="gramStart"/>
      <w:r w:rsidRPr="005431E9">
        <w:rPr>
          <w:rFonts w:ascii="Open Sans" w:hAnsi="Open Sans" w:cs="Open Sans"/>
        </w:rPr>
        <w:t>Sicher</w:t>
      </w:r>
      <w:proofErr w:type="gramEnd"/>
      <w:r w:rsidRPr="005431E9">
        <w:rPr>
          <w:rFonts w:ascii="Open Sans" w:hAnsi="Open Sans" w:cs="Open Sans"/>
        </w:rPr>
        <w:t xml:space="preserve"> ankommen. Mit unserem Leitsystem. AmbientArt.at Leitsysteme, Bodenmarkierungen, Orientierungshilfen.]</w:t>
      </w:r>
    </w:p>
    <w:p w14:paraId="776A188B" w14:textId="19CC2732" w:rsidR="00EC1CD7" w:rsidRPr="005431E9" w:rsidRDefault="00EC1CD7" w:rsidP="0066591B">
      <w:pPr>
        <w:rPr>
          <w:rFonts w:ascii="Open Sans" w:hAnsi="Open Sans" w:cs="Open Sans"/>
        </w:rPr>
      </w:pPr>
      <w:r w:rsidRPr="005431E9">
        <w:rPr>
          <w:rFonts w:ascii="Open Sans" w:hAnsi="Open Sans" w:cs="Open Sans"/>
        </w:rPr>
        <w:t xml:space="preserve">Impressum: </w:t>
      </w:r>
      <w:r w:rsidRPr="005431E9">
        <w:rPr>
          <w:rFonts w:ascii="Open Sans" w:hAnsi="Open Sans" w:cs="Open Sans"/>
        </w:rPr>
        <w:t>Blinden- und Sehbehindertenverband Österreich (BSVÖ)Hietzinger Kai 85/DG l 113 0 W i e n</w:t>
      </w:r>
      <w:r w:rsidR="005431E9">
        <w:rPr>
          <w:rFonts w:ascii="Open Sans" w:hAnsi="Open Sans" w:cs="Open Sans"/>
        </w:rPr>
        <w:t xml:space="preserve"> </w:t>
      </w:r>
      <w:r w:rsidRPr="005431E9">
        <w:rPr>
          <w:rFonts w:ascii="Open Sans" w:hAnsi="Open Sans" w:cs="Open Sans"/>
        </w:rPr>
        <w:t>Telefon: +43 1 982 75 84-201 l Fax: +43 1 982 75 84-209Web: www.blindenverband.at l E-Mail: office@blindenverband.at</w:t>
      </w:r>
    </w:p>
    <w:p w14:paraId="6132CB97" w14:textId="77777777" w:rsidR="0066591B" w:rsidRPr="005431E9" w:rsidRDefault="0066591B" w:rsidP="0066591B">
      <w:pPr>
        <w:rPr>
          <w:rFonts w:ascii="Open Sans" w:hAnsi="Open Sans" w:cs="Open Sans"/>
        </w:rPr>
      </w:pPr>
    </w:p>
    <w:sectPr w:rsidR="0066591B" w:rsidRPr="005431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D4F38"/>
    <w:multiLevelType w:val="hybridMultilevel"/>
    <w:tmpl w:val="F8CAE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41A39F8"/>
    <w:multiLevelType w:val="hybridMultilevel"/>
    <w:tmpl w:val="4DA88B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D2F1748"/>
    <w:multiLevelType w:val="hybridMultilevel"/>
    <w:tmpl w:val="D93EE070"/>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3F932F18"/>
    <w:multiLevelType w:val="hybridMultilevel"/>
    <w:tmpl w:val="EA2ADD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5092AE0"/>
    <w:multiLevelType w:val="hybridMultilevel"/>
    <w:tmpl w:val="2BF6E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A2B275E"/>
    <w:multiLevelType w:val="hybridMultilevel"/>
    <w:tmpl w:val="67C45D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2FC1AF2"/>
    <w:multiLevelType w:val="hybridMultilevel"/>
    <w:tmpl w:val="CF3007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43864E5"/>
    <w:multiLevelType w:val="hybridMultilevel"/>
    <w:tmpl w:val="FD94E1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89E1ADA"/>
    <w:multiLevelType w:val="hybridMultilevel"/>
    <w:tmpl w:val="9C62F31C"/>
    <w:lvl w:ilvl="0" w:tplc="0C070001">
      <w:start w:val="1"/>
      <w:numFmt w:val="bullet"/>
      <w:lvlText w:val=""/>
      <w:lvlJc w:val="left"/>
      <w:pPr>
        <w:ind w:left="1500" w:hanging="360"/>
      </w:pPr>
      <w:rPr>
        <w:rFonts w:ascii="Symbol" w:hAnsi="Symbol" w:hint="default"/>
      </w:rPr>
    </w:lvl>
    <w:lvl w:ilvl="1" w:tplc="0C070003" w:tentative="1">
      <w:start w:val="1"/>
      <w:numFmt w:val="bullet"/>
      <w:lvlText w:val="o"/>
      <w:lvlJc w:val="left"/>
      <w:pPr>
        <w:ind w:left="2220" w:hanging="360"/>
      </w:pPr>
      <w:rPr>
        <w:rFonts w:ascii="Courier New" w:hAnsi="Courier New" w:cs="Courier New" w:hint="default"/>
      </w:rPr>
    </w:lvl>
    <w:lvl w:ilvl="2" w:tplc="0C070005" w:tentative="1">
      <w:start w:val="1"/>
      <w:numFmt w:val="bullet"/>
      <w:lvlText w:val=""/>
      <w:lvlJc w:val="left"/>
      <w:pPr>
        <w:ind w:left="2940" w:hanging="360"/>
      </w:pPr>
      <w:rPr>
        <w:rFonts w:ascii="Wingdings" w:hAnsi="Wingdings" w:hint="default"/>
      </w:rPr>
    </w:lvl>
    <w:lvl w:ilvl="3" w:tplc="0C070001" w:tentative="1">
      <w:start w:val="1"/>
      <w:numFmt w:val="bullet"/>
      <w:lvlText w:val=""/>
      <w:lvlJc w:val="left"/>
      <w:pPr>
        <w:ind w:left="3660" w:hanging="360"/>
      </w:pPr>
      <w:rPr>
        <w:rFonts w:ascii="Symbol" w:hAnsi="Symbol" w:hint="default"/>
      </w:rPr>
    </w:lvl>
    <w:lvl w:ilvl="4" w:tplc="0C070003" w:tentative="1">
      <w:start w:val="1"/>
      <w:numFmt w:val="bullet"/>
      <w:lvlText w:val="o"/>
      <w:lvlJc w:val="left"/>
      <w:pPr>
        <w:ind w:left="4380" w:hanging="360"/>
      </w:pPr>
      <w:rPr>
        <w:rFonts w:ascii="Courier New" w:hAnsi="Courier New" w:cs="Courier New" w:hint="default"/>
      </w:rPr>
    </w:lvl>
    <w:lvl w:ilvl="5" w:tplc="0C070005" w:tentative="1">
      <w:start w:val="1"/>
      <w:numFmt w:val="bullet"/>
      <w:lvlText w:val=""/>
      <w:lvlJc w:val="left"/>
      <w:pPr>
        <w:ind w:left="5100" w:hanging="360"/>
      </w:pPr>
      <w:rPr>
        <w:rFonts w:ascii="Wingdings" w:hAnsi="Wingdings" w:hint="default"/>
      </w:rPr>
    </w:lvl>
    <w:lvl w:ilvl="6" w:tplc="0C070001" w:tentative="1">
      <w:start w:val="1"/>
      <w:numFmt w:val="bullet"/>
      <w:lvlText w:val=""/>
      <w:lvlJc w:val="left"/>
      <w:pPr>
        <w:ind w:left="5820" w:hanging="360"/>
      </w:pPr>
      <w:rPr>
        <w:rFonts w:ascii="Symbol" w:hAnsi="Symbol" w:hint="default"/>
      </w:rPr>
    </w:lvl>
    <w:lvl w:ilvl="7" w:tplc="0C070003" w:tentative="1">
      <w:start w:val="1"/>
      <w:numFmt w:val="bullet"/>
      <w:lvlText w:val="o"/>
      <w:lvlJc w:val="left"/>
      <w:pPr>
        <w:ind w:left="6540" w:hanging="360"/>
      </w:pPr>
      <w:rPr>
        <w:rFonts w:ascii="Courier New" w:hAnsi="Courier New" w:cs="Courier New" w:hint="default"/>
      </w:rPr>
    </w:lvl>
    <w:lvl w:ilvl="8" w:tplc="0C07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6"/>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55"/>
    <w:rsid w:val="00506355"/>
    <w:rsid w:val="005431E9"/>
    <w:rsid w:val="005E3128"/>
    <w:rsid w:val="0066591B"/>
    <w:rsid w:val="00910A68"/>
    <w:rsid w:val="00910F86"/>
    <w:rsid w:val="00A47C1A"/>
    <w:rsid w:val="00BF7E40"/>
    <w:rsid w:val="00EB69CF"/>
    <w:rsid w:val="00EC1C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85BC"/>
  <w15:chartTrackingRefBased/>
  <w15:docId w15:val="{9E828CA3-6D08-4BD2-A938-B960CCA4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355"/>
  </w:style>
  <w:style w:type="paragraph" w:styleId="berschrift1">
    <w:name w:val="heading 1"/>
    <w:basedOn w:val="Standard"/>
    <w:next w:val="Standard"/>
    <w:link w:val="berschrift1Zchn"/>
    <w:uiPriority w:val="9"/>
    <w:qFormat/>
    <w:rsid w:val="005063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06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06355"/>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06355"/>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BF7E40"/>
    <w:pPr>
      <w:ind w:left="720"/>
      <w:contextualSpacing/>
    </w:pPr>
  </w:style>
  <w:style w:type="character" w:styleId="Hyperlink">
    <w:name w:val="Hyperlink"/>
    <w:basedOn w:val="Absatz-Standardschriftart"/>
    <w:uiPriority w:val="99"/>
    <w:unhideWhenUsed/>
    <w:rsid w:val="0066591B"/>
    <w:rPr>
      <w:color w:val="0563C1" w:themeColor="hyperlink"/>
      <w:u w:val="single"/>
    </w:rPr>
  </w:style>
  <w:style w:type="character" w:styleId="NichtaufgelsteErwhnung">
    <w:name w:val="Unresolved Mention"/>
    <w:basedOn w:val="Absatz-Standardschriftart"/>
    <w:uiPriority w:val="99"/>
    <w:semiHidden/>
    <w:unhideWhenUsed/>
    <w:rsid w:val="00665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cheybal.at" TargetMode="External"/><Relationship Id="rId3" Type="http://schemas.openxmlformats.org/officeDocument/2006/relationships/settings" Target="settings.xml"/><Relationship Id="rId7" Type="http://schemas.openxmlformats.org/officeDocument/2006/relationships/hyperlink" Target="http://www.scheyb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dlinek-fliesen.com" TargetMode="External"/><Relationship Id="rId5" Type="http://schemas.openxmlformats.org/officeDocument/2006/relationships/hyperlink" Target="mailto:barrierefrei@blindenverband.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9857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Rezeption1</dc:creator>
  <cp:keywords/>
  <dc:description/>
  <cp:lastModifiedBy>Rezeption1</cp:lastModifiedBy>
  <cp:revision>6</cp:revision>
  <dcterms:created xsi:type="dcterms:W3CDTF">2020-10-06T08:06:00Z</dcterms:created>
  <dcterms:modified xsi:type="dcterms:W3CDTF">2020-10-06T09:12:00Z</dcterms:modified>
</cp:coreProperties>
</file>