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E7481" w14:textId="04B676C2" w:rsidR="00D72EE4" w:rsidRPr="00D72EE4" w:rsidRDefault="00D72EE4" w:rsidP="00B17E4E">
      <w:pPr>
        <w:spacing w:after="0" w:line="240" w:lineRule="auto"/>
        <w:rPr>
          <w:rFonts w:ascii="Open Sans" w:hAnsi="Open Sans" w:cs="Open Sans"/>
          <w:lang w:val="de-DE"/>
        </w:rPr>
      </w:pPr>
      <w:r w:rsidRPr="00D72EE4">
        <w:rPr>
          <w:rFonts w:ascii="Open Sans" w:hAnsi="Open Sans" w:cs="Open Sans"/>
          <w:lang w:val="de-DE"/>
        </w:rPr>
        <w:t>Folder – HTML Version</w:t>
      </w:r>
    </w:p>
    <w:p w14:paraId="66F6987C" w14:textId="2B02E69C" w:rsidR="00D72EE4" w:rsidRPr="00D72EE4" w:rsidRDefault="00D72EE4" w:rsidP="00B17E4E">
      <w:pPr>
        <w:spacing w:after="0" w:line="240" w:lineRule="auto"/>
        <w:rPr>
          <w:rFonts w:ascii="Open Sans" w:hAnsi="Open Sans" w:cs="Open Sans"/>
          <w:lang w:val="de-DE"/>
        </w:rPr>
      </w:pPr>
      <w:r w:rsidRPr="00D72EE4">
        <w:rPr>
          <w:rFonts w:ascii="Open Sans" w:hAnsi="Open Sans" w:cs="Open Sans"/>
          <w:lang w:val="de-DE"/>
        </w:rPr>
        <w:t xml:space="preserve">Gefaltet, sechs Spalten. </w:t>
      </w:r>
    </w:p>
    <w:p w14:paraId="71572BDA" w14:textId="21884D3C" w:rsidR="00C82053" w:rsidRPr="00D72EE4" w:rsidRDefault="00D72EE4" w:rsidP="00B17E4E">
      <w:pPr>
        <w:pStyle w:val="Titel"/>
        <w:rPr>
          <w:rFonts w:ascii="Open Sans" w:hAnsi="Open Sans" w:cs="Open Sans"/>
          <w:lang w:val="de-DE"/>
        </w:rPr>
      </w:pPr>
      <w:r w:rsidRPr="00D72EE4">
        <w:rPr>
          <w:rFonts w:ascii="Open Sans" w:hAnsi="Open Sans" w:cs="Open Sans"/>
          <w:lang w:val="de-DE"/>
        </w:rPr>
        <w:t xml:space="preserve">Weg frei! </w:t>
      </w:r>
    </w:p>
    <w:p w14:paraId="0507BE82" w14:textId="2955B51B" w:rsidR="00D72EE4" w:rsidRPr="00D72EE4" w:rsidRDefault="00D72EE4" w:rsidP="00B17E4E">
      <w:pPr>
        <w:pStyle w:val="Untertitel"/>
        <w:spacing w:after="0" w:line="240" w:lineRule="auto"/>
        <w:rPr>
          <w:rFonts w:ascii="Open Sans" w:hAnsi="Open Sans" w:cs="Open Sans"/>
          <w:color w:val="auto"/>
          <w:lang w:val="de-DE"/>
        </w:rPr>
      </w:pPr>
      <w:r w:rsidRPr="00D72EE4">
        <w:rPr>
          <w:rFonts w:ascii="Open Sans" w:hAnsi="Open Sans" w:cs="Open Sans"/>
          <w:color w:val="auto"/>
          <w:lang w:val="de-DE"/>
        </w:rPr>
        <w:t>Bodenleitsysteme ermöglichen Mobilität</w:t>
      </w:r>
    </w:p>
    <w:p w14:paraId="61B6DCB3" w14:textId="77777777" w:rsidR="00B17E4E" w:rsidRDefault="00B17E4E" w:rsidP="00B17E4E">
      <w:pPr>
        <w:spacing w:after="0" w:line="240" w:lineRule="auto"/>
        <w:rPr>
          <w:rFonts w:ascii="Open Sans" w:hAnsi="Open Sans" w:cs="Open Sans"/>
          <w:sz w:val="20"/>
          <w:szCs w:val="20"/>
          <w:lang w:val="de-DE"/>
        </w:rPr>
      </w:pPr>
    </w:p>
    <w:p w14:paraId="58119CC2" w14:textId="3DCC4D1B" w:rsidR="00D72EE4" w:rsidRPr="00B17E4E" w:rsidRDefault="00D72EE4" w:rsidP="00B17E4E">
      <w:pPr>
        <w:spacing w:after="0" w:line="240" w:lineRule="auto"/>
        <w:rPr>
          <w:rFonts w:ascii="Open Sans" w:hAnsi="Open Sans" w:cs="Open Sans"/>
          <w:sz w:val="20"/>
          <w:szCs w:val="20"/>
          <w:lang w:val="de-DE"/>
        </w:rPr>
      </w:pPr>
      <w:r w:rsidRPr="00B17E4E">
        <w:rPr>
          <w:rFonts w:ascii="Open Sans" w:hAnsi="Open Sans" w:cs="Open Sans"/>
          <w:sz w:val="20"/>
          <w:szCs w:val="20"/>
          <w:lang w:val="de-DE"/>
        </w:rPr>
        <w:t>[Cover: Eine Person steht auf einem taktilen Leitsystem, einen weißen Stock in der rechten Hand.]</w:t>
      </w:r>
    </w:p>
    <w:p w14:paraId="586C885B" w14:textId="158F8F09" w:rsidR="00D72EE4" w:rsidRPr="00B17E4E" w:rsidRDefault="00D72EE4" w:rsidP="00B17E4E">
      <w:pPr>
        <w:spacing w:after="0" w:line="240" w:lineRule="auto"/>
        <w:rPr>
          <w:rFonts w:ascii="Open Sans" w:hAnsi="Open Sans" w:cs="Open Sans"/>
          <w:sz w:val="20"/>
          <w:szCs w:val="20"/>
          <w:lang w:val="de-DE"/>
        </w:rPr>
      </w:pPr>
      <w:r w:rsidRPr="00B17E4E">
        <w:rPr>
          <w:rFonts w:ascii="Open Sans" w:hAnsi="Open Sans" w:cs="Open Sans"/>
          <w:sz w:val="20"/>
          <w:szCs w:val="20"/>
          <w:lang w:val="de-DE"/>
        </w:rPr>
        <w:t>[Cover des BSVÖ]</w:t>
      </w:r>
    </w:p>
    <w:p w14:paraId="3F6EFB7A" w14:textId="66AF15D6" w:rsidR="00D72EE4" w:rsidRPr="00D72EE4" w:rsidRDefault="00D72EE4" w:rsidP="00D72EE4">
      <w:pPr>
        <w:pStyle w:val="berschrift1"/>
        <w:rPr>
          <w:rFonts w:ascii="Open Sans" w:hAnsi="Open Sans" w:cs="Open Sans"/>
          <w:color w:val="auto"/>
        </w:rPr>
      </w:pPr>
      <w:r w:rsidRPr="00D72EE4">
        <w:rPr>
          <w:rFonts w:ascii="Open Sans" w:hAnsi="Open Sans" w:cs="Open Sans"/>
          <w:color w:val="auto"/>
        </w:rPr>
        <w:t>Taktiles Bodenleitsystem: Was ist das eigentlich?</w:t>
      </w:r>
    </w:p>
    <w:p w14:paraId="62575E82" w14:textId="77777777" w:rsidR="00D72EE4" w:rsidRPr="00D72EE4" w:rsidRDefault="00D72EE4" w:rsidP="00D72EE4">
      <w:pPr>
        <w:rPr>
          <w:rFonts w:ascii="Open Sans" w:hAnsi="Open Sans" w:cs="Open Sans"/>
          <w:sz w:val="20"/>
          <w:szCs w:val="20"/>
        </w:rPr>
      </w:pPr>
      <w:r w:rsidRPr="00D72EE4">
        <w:rPr>
          <w:rFonts w:ascii="Open Sans" w:hAnsi="Open Sans" w:cs="Open Sans"/>
          <w:sz w:val="20"/>
          <w:szCs w:val="20"/>
        </w:rPr>
        <w:t xml:space="preserve">Gut geplante Leitsysteme sind für blinde und </w:t>
      </w:r>
      <w:proofErr w:type="spellStart"/>
      <w:r w:rsidRPr="00D72EE4">
        <w:rPr>
          <w:rFonts w:ascii="Open Sans" w:hAnsi="Open Sans" w:cs="Open Sans"/>
          <w:sz w:val="20"/>
          <w:szCs w:val="20"/>
        </w:rPr>
        <w:t>sehbehin-derte</w:t>
      </w:r>
      <w:proofErr w:type="spellEnd"/>
      <w:r w:rsidRPr="00D72EE4">
        <w:rPr>
          <w:rFonts w:ascii="Open Sans" w:hAnsi="Open Sans" w:cs="Open Sans"/>
          <w:sz w:val="20"/>
          <w:szCs w:val="20"/>
        </w:rPr>
        <w:t xml:space="preserve"> Menschen </w:t>
      </w:r>
      <w:proofErr w:type="gramStart"/>
      <w:r w:rsidRPr="00D72EE4">
        <w:rPr>
          <w:rFonts w:ascii="Open Sans" w:hAnsi="Open Sans" w:cs="Open Sans"/>
          <w:sz w:val="20"/>
          <w:szCs w:val="20"/>
        </w:rPr>
        <w:t>Voraussetzung</w:t>
      </w:r>
      <w:proofErr w:type="gramEnd"/>
      <w:r w:rsidRPr="00D72EE4">
        <w:rPr>
          <w:rFonts w:ascii="Open Sans" w:hAnsi="Open Sans" w:cs="Open Sans"/>
          <w:sz w:val="20"/>
          <w:szCs w:val="20"/>
        </w:rPr>
        <w:t xml:space="preserve"> um sicher ans Ziel zu kommen. Sie ermöglichen ihnen sich selbstständig im öffentlichen Raum zu </w:t>
      </w:r>
      <w:proofErr w:type="spellStart"/>
      <w:proofErr w:type="gramStart"/>
      <w:r w:rsidRPr="00D72EE4">
        <w:rPr>
          <w:rFonts w:ascii="Open Sans" w:hAnsi="Open Sans" w:cs="Open Sans"/>
          <w:sz w:val="20"/>
          <w:szCs w:val="20"/>
        </w:rPr>
        <w:t>bewegen.Damit</w:t>
      </w:r>
      <w:proofErr w:type="spellEnd"/>
      <w:proofErr w:type="gramEnd"/>
      <w:r w:rsidRPr="00D72EE4">
        <w:rPr>
          <w:rFonts w:ascii="Open Sans" w:hAnsi="Open Sans" w:cs="Open Sans"/>
          <w:sz w:val="20"/>
          <w:szCs w:val="20"/>
        </w:rPr>
        <w:t xml:space="preserve"> Leitsysteme diese wichtige Aufgabe erfüllen können, gibt es noch einen ganz wesentlichen Faktor: sie müssen frei von Hindernissen sein! Dafür kann jeder einzelne von uns sorgen.</w:t>
      </w:r>
      <w:r w:rsidRPr="00D72EE4">
        <w:rPr>
          <w:rFonts w:ascii="Open Sans" w:hAnsi="Open Sans" w:cs="Open Sans"/>
          <w:sz w:val="20"/>
          <w:szCs w:val="20"/>
        </w:rPr>
        <w:t xml:space="preserve"> </w:t>
      </w:r>
    </w:p>
    <w:p w14:paraId="1FEE98DC" w14:textId="77777777" w:rsidR="00D72EE4" w:rsidRPr="00D72EE4" w:rsidRDefault="00D72EE4" w:rsidP="00D72EE4">
      <w:pPr>
        <w:pStyle w:val="berschrift1"/>
        <w:rPr>
          <w:rFonts w:ascii="Open Sans" w:hAnsi="Open Sans" w:cs="Open Sans"/>
          <w:color w:val="auto"/>
        </w:rPr>
      </w:pPr>
      <w:r w:rsidRPr="00D72EE4">
        <w:rPr>
          <w:rFonts w:ascii="Open Sans" w:hAnsi="Open Sans" w:cs="Open Sans"/>
          <w:color w:val="auto"/>
        </w:rPr>
        <w:t>WORAUS BESTEHT EIN TAKTILES BODENLEITSYSTEM?</w:t>
      </w:r>
    </w:p>
    <w:p w14:paraId="65E5ABD3" w14:textId="1F6B0245" w:rsidR="00D72EE4" w:rsidRPr="00D72EE4" w:rsidRDefault="00D72EE4" w:rsidP="00D72EE4">
      <w:pPr>
        <w:rPr>
          <w:rFonts w:ascii="Open Sans" w:hAnsi="Open Sans" w:cs="Open Sans"/>
          <w:sz w:val="20"/>
          <w:szCs w:val="20"/>
        </w:rPr>
      </w:pPr>
      <w:r w:rsidRPr="00D72EE4">
        <w:rPr>
          <w:rFonts w:ascii="Open Sans" w:hAnsi="Open Sans" w:cs="Open Sans"/>
          <w:sz w:val="20"/>
          <w:szCs w:val="20"/>
        </w:rPr>
        <w:t>Taktile (tastbare) Bodenleitsysteme können aus unter-schiedlichsten Materialien bestehen, wie z. B. Steinen, Fliesen oder Kunststoff. Sie sollten gut sichtbar sein, damit sich auch sehbehinderte Menschen daran orientieren können.</w:t>
      </w:r>
    </w:p>
    <w:p w14:paraId="6742DC71" w14:textId="561E30D4" w:rsidR="00D72EE4" w:rsidRPr="00B17E4E" w:rsidRDefault="00D72EE4" w:rsidP="00D72EE4">
      <w:pPr>
        <w:pStyle w:val="berschrift1"/>
        <w:rPr>
          <w:rFonts w:ascii="Open Sans" w:hAnsi="Open Sans" w:cs="Open Sans"/>
          <w:color w:val="auto"/>
          <w:sz w:val="24"/>
          <w:szCs w:val="24"/>
        </w:rPr>
      </w:pPr>
      <w:r w:rsidRPr="00B17E4E">
        <w:rPr>
          <w:rFonts w:ascii="Open Sans" w:hAnsi="Open Sans" w:cs="Open Sans"/>
          <w:color w:val="auto"/>
          <w:sz w:val="24"/>
          <w:szCs w:val="24"/>
        </w:rPr>
        <w:t xml:space="preserve">Box: </w:t>
      </w:r>
      <w:r w:rsidRPr="00B17E4E">
        <w:rPr>
          <w:rFonts w:ascii="Open Sans" w:hAnsi="Open Sans" w:cs="Open Sans"/>
          <w:color w:val="auto"/>
          <w:sz w:val="24"/>
          <w:szCs w:val="24"/>
        </w:rPr>
        <w:t>DIE ELEMENTE EINES LEITSYSTEMS</w:t>
      </w:r>
    </w:p>
    <w:p w14:paraId="5F4410A7" w14:textId="198CD104" w:rsidR="00D72EE4" w:rsidRPr="00B17E4E" w:rsidRDefault="00D72EE4" w:rsidP="00D72EE4">
      <w:pPr>
        <w:rPr>
          <w:rFonts w:ascii="Open Sans" w:hAnsi="Open Sans" w:cs="Open Sans"/>
          <w:sz w:val="20"/>
          <w:szCs w:val="20"/>
        </w:rPr>
      </w:pPr>
      <w:r w:rsidRPr="00B17E4E">
        <w:rPr>
          <w:rFonts w:ascii="Open Sans" w:hAnsi="Open Sans" w:cs="Open Sans"/>
          <w:sz w:val="20"/>
          <w:szCs w:val="20"/>
        </w:rPr>
        <w:t xml:space="preserve">[Bild: Leitlinien] </w:t>
      </w:r>
      <w:r w:rsidRPr="00B17E4E">
        <w:rPr>
          <w:rFonts w:ascii="Open Sans" w:hAnsi="Open Sans" w:cs="Open Sans"/>
          <w:sz w:val="20"/>
          <w:szCs w:val="20"/>
        </w:rPr>
        <w:t>Leitlinien:</w:t>
      </w:r>
      <w:r w:rsidRPr="00B17E4E">
        <w:rPr>
          <w:rFonts w:ascii="Open Sans" w:hAnsi="Open Sans" w:cs="Open Sans"/>
          <w:sz w:val="20"/>
          <w:szCs w:val="20"/>
        </w:rPr>
        <w:t xml:space="preserve"> </w:t>
      </w:r>
      <w:r w:rsidRPr="00B17E4E">
        <w:rPr>
          <w:rFonts w:ascii="Open Sans" w:hAnsi="Open Sans" w:cs="Open Sans"/>
          <w:sz w:val="20"/>
          <w:szCs w:val="20"/>
        </w:rPr>
        <w:t>Das sind die ca. 40 cm breiten Elemente aus Streifen und Rillen. Sie verlaufen in Gehrichtung.</w:t>
      </w:r>
    </w:p>
    <w:p w14:paraId="046B5A5D" w14:textId="171AFF64" w:rsidR="00D72EE4" w:rsidRPr="00B17E4E" w:rsidRDefault="00D72EE4" w:rsidP="00D72EE4">
      <w:pPr>
        <w:rPr>
          <w:rFonts w:ascii="Open Sans" w:hAnsi="Open Sans" w:cs="Open Sans"/>
          <w:sz w:val="20"/>
          <w:szCs w:val="20"/>
        </w:rPr>
      </w:pPr>
      <w:r w:rsidRPr="00B17E4E">
        <w:rPr>
          <w:rFonts w:ascii="Open Sans" w:hAnsi="Open Sans" w:cs="Open Sans"/>
          <w:sz w:val="20"/>
          <w:szCs w:val="20"/>
        </w:rPr>
        <w:t>[</w:t>
      </w:r>
      <w:r w:rsidRPr="00B17E4E">
        <w:rPr>
          <w:rFonts w:ascii="Open Sans" w:hAnsi="Open Sans" w:cs="Open Sans"/>
          <w:sz w:val="20"/>
          <w:szCs w:val="20"/>
        </w:rPr>
        <w:t>Bild</w:t>
      </w:r>
      <w:r w:rsidRPr="00B17E4E">
        <w:rPr>
          <w:rFonts w:ascii="Open Sans" w:hAnsi="Open Sans" w:cs="Open Sans"/>
          <w:sz w:val="20"/>
          <w:szCs w:val="20"/>
        </w:rPr>
        <w:t>: Aufmerksamkeitsfelder] Aufmerksamkeitsfelder:</w:t>
      </w:r>
      <w:r w:rsidRPr="00B17E4E">
        <w:rPr>
          <w:rFonts w:ascii="Open Sans" w:hAnsi="Open Sans" w:cs="Open Sans"/>
          <w:sz w:val="20"/>
          <w:szCs w:val="20"/>
        </w:rPr>
        <w:t xml:space="preserve"> </w:t>
      </w:r>
      <w:r w:rsidRPr="00B17E4E">
        <w:rPr>
          <w:rFonts w:ascii="Open Sans" w:hAnsi="Open Sans" w:cs="Open Sans"/>
          <w:sz w:val="20"/>
          <w:szCs w:val="20"/>
        </w:rPr>
        <w:t>Das sind quadratische Leer- oder Noppenfelder, die Abzweigungen oder Richtungs-änderungen anzeigen.</w:t>
      </w:r>
    </w:p>
    <w:p w14:paraId="1DB6C920" w14:textId="59E3AD97" w:rsidR="00D72EE4" w:rsidRPr="00B17E4E" w:rsidRDefault="00D72EE4" w:rsidP="00D72EE4">
      <w:pPr>
        <w:rPr>
          <w:rFonts w:ascii="Open Sans" w:hAnsi="Open Sans" w:cs="Open Sans"/>
          <w:sz w:val="20"/>
          <w:szCs w:val="20"/>
        </w:rPr>
      </w:pPr>
      <w:r w:rsidRPr="00B17E4E">
        <w:rPr>
          <w:rFonts w:ascii="Open Sans" w:hAnsi="Open Sans" w:cs="Open Sans"/>
          <w:sz w:val="20"/>
          <w:szCs w:val="20"/>
        </w:rPr>
        <w:t>[</w:t>
      </w:r>
      <w:r w:rsidRPr="00B17E4E">
        <w:rPr>
          <w:rFonts w:ascii="Open Sans" w:hAnsi="Open Sans" w:cs="Open Sans"/>
          <w:sz w:val="20"/>
          <w:szCs w:val="20"/>
        </w:rPr>
        <w:t>Bild</w:t>
      </w:r>
      <w:r w:rsidRPr="00B17E4E">
        <w:rPr>
          <w:rFonts w:ascii="Open Sans" w:hAnsi="Open Sans" w:cs="Open Sans"/>
          <w:sz w:val="20"/>
          <w:szCs w:val="20"/>
        </w:rPr>
        <w:t>: Auffanglinien] Auffanglinien: Diese werden quer zur Gehrichtung angebracht. Sie sind die Verbindung zwischen anderen Orientierungs-elementen, z. B. Hausmauern und dem Bodenleitsystem.</w:t>
      </w:r>
    </w:p>
    <w:p w14:paraId="6B009815" w14:textId="66A8BA7D" w:rsidR="00D72EE4" w:rsidRPr="00B17E4E" w:rsidRDefault="00D72EE4" w:rsidP="00D72EE4">
      <w:pPr>
        <w:pStyle w:val="berschrift1"/>
        <w:rPr>
          <w:rFonts w:ascii="Open Sans" w:hAnsi="Open Sans" w:cs="Open Sans"/>
          <w:color w:val="auto"/>
          <w:sz w:val="24"/>
          <w:szCs w:val="24"/>
          <w:lang w:val="de-DE"/>
        </w:rPr>
      </w:pPr>
      <w:r w:rsidRPr="00B17E4E">
        <w:rPr>
          <w:rFonts w:ascii="Open Sans" w:hAnsi="Open Sans" w:cs="Open Sans"/>
          <w:color w:val="auto"/>
          <w:sz w:val="24"/>
          <w:szCs w:val="24"/>
        </w:rPr>
        <w:t>Wie funktioniert ein taktiles Bodenleitsystem?</w:t>
      </w:r>
    </w:p>
    <w:p w14:paraId="668A3C48" w14:textId="272A3416" w:rsidR="00D72EE4" w:rsidRPr="00D72EE4" w:rsidRDefault="00D72EE4" w:rsidP="00D72EE4">
      <w:pPr>
        <w:rPr>
          <w:rFonts w:ascii="Open Sans" w:hAnsi="Open Sans" w:cs="Open Sans"/>
          <w:sz w:val="20"/>
          <w:szCs w:val="20"/>
        </w:rPr>
      </w:pPr>
      <w:r w:rsidRPr="00D72EE4">
        <w:rPr>
          <w:rFonts w:ascii="Open Sans" w:hAnsi="Open Sans" w:cs="Open Sans"/>
          <w:sz w:val="20"/>
          <w:szCs w:val="20"/>
        </w:rPr>
        <w:t xml:space="preserve">Bodenleitsysteme werden von blinden und </w:t>
      </w:r>
      <w:proofErr w:type="spellStart"/>
      <w:r w:rsidRPr="00D72EE4">
        <w:rPr>
          <w:rFonts w:ascii="Open Sans" w:hAnsi="Open Sans" w:cs="Open Sans"/>
          <w:sz w:val="20"/>
          <w:szCs w:val="20"/>
        </w:rPr>
        <w:t>sehbehinder-ten</w:t>
      </w:r>
      <w:proofErr w:type="spellEnd"/>
      <w:r w:rsidRPr="00D72EE4">
        <w:rPr>
          <w:rFonts w:ascii="Open Sans" w:hAnsi="Open Sans" w:cs="Open Sans"/>
          <w:sz w:val="20"/>
          <w:szCs w:val="20"/>
        </w:rPr>
        <w:t xml:space="preserve"> Fußgängern mit dem Langstock ertastet. Besonders wichtig ist daher ihre gute Tastbarkeit und Unterscheid-barkeit zum umgebenden Belag (taktiler Kontrast). Sie zeigen an, wo mögliche Wege </w:t>
      </w:r>
      <w:proofErr w:type="gramStart"/>
      <w:r w:rsidRPr="00D72EE4">
        <w:rPr>
          <w:rFonts w:ascii="Open Sans" w:hAnsi="Open Sans" w:cs="Open Sans"/>
          <w:sz w:val="20"/>
          <w:szCs w:val="20"/>
        </w:rPr>
        <w:t>entlang führen</w:t>
      </w:r>
      <w:proofErr w:type="gramEnd"/>
      <w:r w:rsidRPr="00D72EE4">
        <w:rPr>
          <w:rFonts w:ascii="Open Sans" w:hAnsi="Open Sans" w:cs="Open Sans"/>
          <w:sz w:val="20"/>
          <w:szCs w:val="20"/>
        </w:rPr>
        <w:t xml:space="preserve"> oder wo es eine Gefahrenstelle gibt. Sie enthalten aber keine Information darüber, wohin diese Wege führen oder um welche Gefahr genau es sich handelt. Leitsysteme haben eine verantwortungsvolle Aufgabe. Daher ist es wichtig, dass sie nicht zu komplex gestaltet und nicht verstellt sind.</w:t>
      </w:r>
    </w:p>
    <w:p w14:paraId="191CECB0" w14:textId="153931A6" w:rsidR="00D72EE4" w:rsidRPr="00D72EE4" w:rsidRDefault="00D72EE4" w:rsidP="00D72EE4">
      <w:pPr>
        <w:rPr>
          <w:rFonts w:ascii="Open Sans" w:hAnsi="Open Sans" w:cs="Open Sans"/>
          <w:sz w:val="20"/>
          <w:szCs w:val="20"/>
        </w:rPr>
      </w:pPr>
      <w:r w:rsidRPr="00D72EE4">
        <w:rPr>
          <w:rFonts w:ascii="Open Sans" w:hAnsi="Open Sans" w:cs="Open Sans"/>
          <w:sz w:val="20"/>
          <w:szCs w:val="20"/>
        </w:rPr>
        <w:t>[Bild: taktiles Leitsystem, weißer Stock, im Hintergrund verschwommen die Beine eines Mannes]</w:t>
      </w:r>
    </w:p>
    <w:p w14:paraId="17225514" w14:textId="77777777" w:rsidR="00D72EE4" w:rsidRPr="00B17E4E" w:rsidRDefault="00D72EE4" w:rsidP="00D72EE4">
      <w:pPr>
        <w:pStyle w:val="berschrift1"/>
        <w:rPr>
          <w:rFonts w:ascii="Open Sans" w:hAnsi="Open Sans" w:cs="Open Sans"/>
          <w:color w:val="auto"/>
          <w:sz w:val="24"/>
          <w:szCs w:val="24"/>
        </w:rPr>
      </w:pPr>
      <w:r w:rsidRPr="00B17E4E">
        <w:rPr>
          <w:rFonts w:ascii="Open Sans" w:hAnsi="Open Sans" w:cs="Open Sans"/>
          <w:color w:val="auto"/>
          <w:sz w:val="24"/>
          <w:szCs w:val="24"/>
        </w:rPr>
        <w:t xml:space="preserve">SO MACHEN LEITSYSTEME IHRE ARBEIT </w:t>
      </w:r>
    </w:p>
    <w:p w14:paraId="5574768D" w14:textId="77777777" w:rsidR="00D72EE4" w:rsidRPr="00D72EE4" w:rsidRDefault="00D72EE4" w:rsidP="00D72EE4">
      <w:pPr>
        <w:pStyle w:val="Listenabsatz"/>
        <w:numPr>
          <w:ilvl w:val="0"/>
          <w:numId w:val="1"/>
        </w:numPr>
        <w:rPr>
          <w:rFonts w:ascii="Open Sans" w:hAnsi="Open Sans" w:cs="Open Sans"/>
          <w:lang w:val="de-DE"/>
        </w:rPr>
      </w:pPr>
      <w:r w:rsidRPr="00D72EE4">
        <w:rPr>
          <w:rFonts w:ascii="Open Sans" w:hAnsi="Open Sans" w:cs="Open Sans"/>
          <w:sz w:val="20"/>
          <w:szCs w:val="20"/>
        </w:rPr>
        <w:t xml:space="preserve">Liegen die Linien in Gehrichtung können sich sehbehinderte oder blinde Passanten mit ihrem Stock an den Rillen </w:t>
      </w:r>
      <w:proofErr w:type="gramStart"/>
      <w:r w:rsidRPr="00D72EE4">
        <w:rPr>
          <w:rFonts w:ascii="Open Sans" w:hAnsi="Open Sans" w:cs="Open Sans"/>
          <w:sz w:val="20"/>
          <w:szCs w:val="20"/>
        </w:rPr>
        <w:t>entlang tasten</w:t>
      </w:r>
      <w:proofErr w:type="gramEnd"/>
      <w:r w:rsidRPr="00D72EE4">
        <w:rPr>
          <w:rFonts w:ascii="Open Sans" w:hAnsi="Open Sans" w:cs="Open Sans"/>
          <w:sz w:val="20"/>
          <w:szCs w:val="20"/>
        </w:rPr>
        <w:t xml:space="preserve"> und die Richtung besser einhalten. </w:t>
      </w:r>
    </w:p>
    <w:p w14:paraId="20CA7A62" w14:textId="77777777" w:rsidR="00D72EE4" w:rsidRPr="00D72EE4" w:rsidRDefault="00D72EE4" w:rsidP="00D72EE4">
      <w:pPr>
        <w:pStyle w:val="Listenabsatz"/>
        <w:numPr>
          <w:ilvl w:val="0"/>
          <w:numId w:val="1"/>
        </w:numPr>
        <w:rPr>
          <w:rFonts w:ascii="Open Sans" w:hAnsi="Open Sans" w:cs="Open Sans"/>
          <w:lang w:val="de-DE"/>
        </w:rPr>
      </w:pPr>
      <w:r w:rsidRPr="00D72EE4">
        <w:rPr>
          <w:rFonts w:ascii="Open Sans" w:hAnsi="Open Sans" w:cs="Open Sans"/>
          <w:sz w:val="20"/>
          <w:szCs w:val="20"/>
        </w:rPr>
        <w:lastRenderedPageBreak/>
        <w:t xml:space="preserve">Liegen die Linien quer zur Gehrichtung zeigen sie an, dass hier ein wichtiger Punkt ist: zum Beispiel ein Straßenübergang, eine Haltestelle oder der Eingang zu einem bedeutenden Gebäude. </w:t>
      </w:r>
    </w:p>
    <w:p w14:paraId="729E7869" w14:textId="12C5B348" w:rsidR="00D72EE4" w:rsidRPr="00D72EE4" w:rsidRDefault="00D72EE4" w:rsidP="00D72EE4">
      <w:pPr>
        <w:pStyle w:val="Listenabsatz"/>
        <w:numPr>
          <w:ilvl w:val="0"/>
          <w:numId w:val="1"/>
        </w:numPr>
        <w:rPr>
          <w:rFonts w:ascii="Open Sans" w:hAnsi="Open Sans" w:cs="Open Sans"/>
          <w:lang w:val="de-DE"/>
        </w:rPr>
      </w:pPr>
      <w:r w:rsidRPr="00D72EE4">
        <w:rPr>
          <w:rFonts w:ascii="Open Sans" w:hAnsi="Open Sans" w:cs="Open Sans"/>
          <w:sz w:val="20"/>
          <w:szCs w:val="20"/>
        </w:rPr>
        <w:t>Bei Haltestellen weisen Noppenfelder z. B. auf die Position der ersten Türen hin.</w:t>
      </w:r>
    </w:p>
    <w:p w14:paraId="457B950B" w14:textId="5990A33F" w:rsidR="00D72EE4" w:rsidRPr="00B17E4E" w:rsidRDefault="00D72EE4" w:rsidP="00D72EE4">
      <w:pPr>
        <w:pStyle w:val="berschrift1"/>
        <w:rPr>
          <w:rFonts w:ascii="Open Sans" w:hAnsi="Open Sans" w:cs="Open Sans"/>
          <w:color w:val="auto"/>
          <w:sz w:val="24"/>
          <w:szCs w:val="24"/>
        </w:rPr>
      </w:pPr>
      <w:r w:rsidRPr="00B17E4E">
        <w:rPr>
          <w:rFonts w:ascii="Open Sans" w:hAnsi="Open Sans" w:cs="Open Sans"/>
          <w:color w:val="auto"/>
          <w:sz w:val="24"/>
          <w:szCs w:val="24"/>
        </w:rPr>
        <w:t>Stolperstelle Stufen:</w:t>
      </w:r>
      <w:r w:rsidRPr="00B17E4E">
        <w:rPr>
          <w:rFonts w:ascii="Open Sans" w:hAnsi="Open Sans" w:cs="Open Sans"/>
          <w:color w:val="auto"/>
          <w:sz w:val="24"/>
          <w:szCs w:val="24"/>
        </w:rPr>
        <w:t xml:space="preserve"> </w:t>
      </w:r>
      <w:r w:rsidRPr="00B17E4E">
        <w:rPr>
          <w:rFonts w:ascii="Open Sans" w:hAnsi="Open Sans" w:cs="Open Sans"/>
          <w:color w:val="auto"/>
          <w:sz w:val="24"/>
          <w:szCs w:val="24"/>
        </w:rPr>
        <w:t>Worauf ist zu achten?</w:t>
      </w:r>
    </w:p>
    <w:p w14:paraId="1CD38D6B" w14:textId="453095D8" w:rsidR="00D72EE4" w:rsidRPr="00D72EE4" w:rsidRDefault="00D72EE4" w:rsidP="00D72EE4">
      <w:pPr>
        <w:rPr>
          <w:rFonts w:ascii="Open Sans" w:hAnsi="Open Sans" w:cs="Open Sans"/>
          <w:sz w:val="20"/>
          <w:szCs w:val="20"/>
        </w:rPr>
      </w:pPr>
      <w:r w:rsidRPr="00D72EE4">
        <w:rPr>
          <w:rFonts w:ascii="Open Sans" w:hAnsi="Open Sans" w:cs="Open Sans"/>
          <w:sz w:val="20"/>
          <w:szCs w:val="20"/>
        </w:rPr>
        <w:t xml:space="preserve">Treppen und Stufen besitzen für eine Vielzahl ihrer Benutzer ein hohes Unfallrisiko. Neben dem Einsatz </w:t>
      </w:r>
      <w:proofErr w:type="spellStart"/>
      <w:r w:rsidRPr="00D72EE4">
        <w:rPr>
          <w:rFonts w:ascii="Open Sans" w:hAnsi="Open Sans" w:cs="Open Sans"/>
          <w:sz w:val="20"/>
          <w:szCs w:val="20"/>
        </w:rPr>
        <w:t>vontaktilen</w:t>
      </w:r>
      <w:proofErr w:type="spellEnd"/>
      <w:r w:rsidRPr="00D72EE4">
        <w:rPr>
          <w:rFonts w:ascii="Open Sans" w:hAnsi="Open Sans" w:cs="Open Sans"/>
          <w:sz w:val="20"/>
          <w:szCs w:val="20"/>
        </w:rPr>
        <w:t xml:space="preserve"> Leitsystemen ist daher auch das Absichern von Gefahrenstellen – insbesondere eben Treppen – wichtig. Dafür kommen zusätzlich visuell kontrastierende Bodenmarkierungen zur Anwendung. Sie sollen zu einer bestmöglichen Sicherheit für alle Nutzer </w:t>
      </w:r>
      <w:proofErr w:type="spellStart"/>
      <w:r w:rsidRPr="00D72EE4">
        <w:rPr>
          <w:rFonts w:ascii="Open Sans" w:hAnsi="Open Sans" w:cs="Open Sans"/>
          <w:sz w:val="20"/>
          <w:szCs w:val="20"/>
        </w:rPr>
        <w:t>beitragen.Mangelhafte</w:t>
      </w:r>
      <w:proofErr w:type="spellEnd"/>
      <w:r w:rsidRPr="00D72EE4">
        <w:rPr>
          <w:rFonts w:ascii="Open Sans" w:hAnsi="Open Sans" w:cs="Open Sans"/>
          <w:sz w:val="20"/>
          <w:szCs w:val="20"/>
        </w:rPr>
        <w:t xml:space="preserve"> Kennzeichnung von Stiegen und Einzel-stufen sind häufig die Ursache von Stürzen blinder und sehbehinderter sowie älterer </w:t>
      </w:r>
      <w:proofErr w:type="spellStart"/>
      <w:r w:rsidRPr="00D72EE4">
        <w:rPr>
          <w:rFonts w:ascii="Open Sans" w:hAnsi="Open Sans" w:cs="Open Sans"/>
          <w:sz w:val="20"/>
          <w:szCs w:val="20"/>
        </w:rPr>
        <w:t>Passanten.Eine</w:t>
      </w:r>
      <w:proofErr w:type="spellEnd"/>
      <w:r w:rsidRPr="00D72EE4">
        <w:rPr>
          <w:rFonts w:ascii="Open Sans" w:hAnsi="Open Sans" w:cs="Open Sans"/>
          <w:sz w:val="20"/>
          <w:szCs w:val="20"/>
        </w:rPr>
        <w:t xml:space="preserve"> Kombination aus visuell kontrastierenden Stufen-markierungen und taktilen Aufmerksamkeitsfeldern schafft mehr Sicherheit. Für blinde und </w:t>
      </w:r>
      <w:proofErr w:type="spellStart"/>
      <w:r w:rsidRPr="00D72EE4">
        <w:rPr>
          <w:rFonts w:ascii="Open Sans" w:hAnsi="Open Sans" w:cs="Open Sans"/>
          <w:sz w:val="20"/>
          <w:szCs w:val="20"/>
        </w:rPr>
        <w:t>sehbehinderteMenschen</w:t>
      </w:r>
      <w:proofErr w:type="spellEnd"/>
      <w:r w:rsidRPr="00D72EE4">
        <w:rPr>
          <w:rFonts w:ascii="Open Sans" w:hAnsi="Open Sans" w:cs="Open Sans"/>
          <w:sz w:val="20"/>
          <w:szCs w:val="20"/>
        </w:rPr>
        <w:t xml:space="preserve"> sind sie ganz besonders wichtig.</w:t>
      </w:r>
    </w:p>
    <w:p w14:paraId="73F156AF" w14:textId="6D57D3B1" w:rsidR="00D72EE4" w:rsidRPr="00D72EE4" w:rsidRDefault="00D72EE4" w:rsidP="00D72EE4">
      <w:pPr>
        <w:rPr>
          <w:rFonts w:ascii="Open Sans" w:hAnsi="Open Sans" w:cs="Open Sans"/>
          <w:sz w:val="20"/>
          <w:szCs w:val="20"/>
        </w:rPr>
      </w:pPr>
      <w:r w:rsidRPr="00D72EE4">
        <w:rPr>
          <w:rFonts w:ascii="Open Sans" w:hAnsi="Open Sans" w:cs="Open Sans"/>
          <w:sz w:val="20"/>
          <w:szCs w:val="20"/>
        </w:rPr>
        <w:t xml:space="preserve">[Bild: Eine Frau hält sich am Handlauf an und steigt Stufen hinauf] </w:t>
      </w:r>
    </w:p>
    <w:p w14:paraId="483DC4DF" w14:textId="09D03CE1" w:rsidR="00D72EE4" w:rsidRPr="00B17E4E" w:rsidRDefault="00D72EE4" w:rsidP="00D72EE4">
      <w:pPr>
        <w:pStyle w:val="berschrift1"/>
        <w:rPr>
          <w:rFonts w:ascii="Open Sans" w:hAnsi="Open Sans" w:cs="Open Sans"/>
          <w:color w:val="auto"/>
          <w:sz w:val="24"/>
          <w:szCs w:val="24"/>
        </w:rPr>
      </w:pPr>
      <w:r w:rsidRPr="00B17E4E">
        <w:rPr>
          <w:rFonts w:ascii="Open Sans" w:hAnsi="Open Sans" w:cs="Open Sans"/>
          <w:color w:val="auto"/>
          <w:sz w:val="24"/>
          <w:szCs w:val="24"/>
        </w:rPr>
        <w:t>Achtung Leitlinien!</w:t>
      </w:r>
      <w:r w:rsidRPr="00B17E4E">
        <w:rPr>
          <w:rFonts w:ascii="Open Sans" w:hAnsi="Open Sans" w:cs="Open Sans"/>
          <w:color w:val="auto"/>
          <w:sz w:val="24"/>
          <w:szCs w:val="24"/>
        </w:rPr>
        <w:t xml:space="preserve"> </w:t>
      </w:r>
      <w:r w:rsidRPr="00B17E4E">
        <w:rPr>
          <w:rFonts w:ascii="Open Sans" w:hAnsi="Open Sans" w:cs="Open Sans"/>
          <w:color w:val="auto"/>
          <w:sz w:val="24"/>
          <w:szCs w:val="24"/>
        </w:rPr>
        <w:t>Unbedingt freihalten.</w:t>
      </w:r>
    </w:p>
    <w:p w14:paraId="14BC29F4" w14:textId="6AB6C935" w:rsidR="00D72EE4" w:rsidRPr="00D72EE4" w:rsidRDefault="00D72EE4" w:rsidP="00D72EE4">
      <w:pPr>
        <w:rPr>
          <w:rFonts w:ascii="Open Sans" w:hAnsi="Open Sans" w:cs="Open Sans"/>
          <w:sz w:val="20"/>
          <w:szCs w:val="20"/>
        </w:rPr>
      </w:pPr>
      <w:r w:rsidRPr="00D72EE4">
        <w:rPr>
          <w:rFonts w:ascii="Open Sans" w:hAnsi="Open Sans" w:cs="Open Sans"/>
          <w:sz w:val="20"/>
          <w:szCs w:val="20"/>
        </w:rPr>
        <w:t xml:space="preserve">Versperrte oder verstellte Leitsysteme bergen für Blinde und Sehbehinderte ein hohes Unfallrisiko. Sehende Verkehrsteilnehmer müssen Leitsysteme daher bitte unbedingt </w:t>
      </w:r>
      <w:proofErr w:type="gramStart"/>
      <w:r w:rsidRPr="00D72EE4">
        <w:rPr>
          <w:rFonts w:ascii="Open Sans" w:hAnsi="Open Sans" w:cs="Open Sans"/>
          <w:sz w:val="20"/>
          <w:szCs w:val="20"/>
        </w:rPr>
        <w:t>frei halten</w:t>
      </w:r>
      <w:proofErr w:type="gramEnd"/>
      <w:r w:rsidRPr="00D72EE4">
        <w:rPr>
          <w:rFonts w:ascii="Open Sans" w:hAnsi="Open Sans" w:cs="Open Sans"/>
          <w:sz w:val="20"/>
          <w:szCs w:val="20"/>
        </w:rPr>
        <w:t>.</w:t>
      </w:r>
      <w:r w:rsidRPr="00D72EE4">
        <w:rPr>
          <w:rFonts w:ascii="Open Sans" w:hAnsi="Open Sans" w:cs="Open Sans"/>
          <w:sz w:val="20"/>
          <w:szCs w:val="20"/>
        </w:rPr>
        <w:t xml:space="preserve"> </w:t>
      </w:r>
      <w:r w:rsidRPr="00D72EE4">
        <w:rPr>
          <w:rFonts w:ascii="Open Sans" w:hAnsi="Open Sans" w:cs="Open Sans"/>
          <w:sz w:val="20"/>
          <w:szCs w:val="20"/>
        </w:rPr>
        <w:t>Leider werden Bodenleitsysteme von sehenden Personen oft nicht als Hilfe für sehbehinderte und blinde Menschen wahrgenommen oder aus Gedankenlosigkeit verstellt. Unachtsam abgestellte Werbe-aufsteller, Fahrräder oder Gepäckstücke gefährden und behindern blinde und sehbehinderte Fußgänger.</w:t>
      </w:r>
    </w:p>
    <w:p w14:paraId="4B729262" w14:textId="7FD8B46B" w:rsidR="00D72EE4" w:rsidRPr="00B17E4E" w:rsidRDefault="00D72EE4" w:rsidP="00D72EE4">
      <w:pPr>
        <w:rPr>
          <w:rFonts w:ascii="Open Sans" w:hAnsi="Open Sans" w:cs="Open Sans"/>
          <w:sz w:val="20"/>
          <w:szCs w:val="20"/>
        </w:rPr>
      </w:pPr>
      <w:r w:rsidRPr="00B17E4E">
        <w:rPr>
          <w:rFonts w:ascii="Open Sans" w:hAnsi="Open Sans" w:cs="Open Sans"/>
          <w:sz w:val="20"/>
          <w:szCs w:val="20"/>
        </w:rPr>
        <w:t xml:space="preserve">[Bild: Ein Rucksack steht auf einem taktilen Bodenleitsystem. Text: So bitte nicht! </w:t>
      </w:r>
      <w:r w:rsidRPr="00B17E4E">
        <w:rPr>
          <w:rFonts w:ascii="Open Sans" w:hAnsi="Open Sans" w:cs="Open Sans"/>
          <w:sz w:val="20"/>
          <w:szCs w:val="20"/>
        </w:rPr>
        <w:t>Leitlinien warnen blinde und seh-behinderte Passanten vor Gefahren</w:t>
      </w:r>
      <w:r w:rsidRPr="00B17E4E">
        <w:rPr>
          <w:rFonts w:ascii="Open Sans" w:hAnsi="Open Sans" w:cs="Open Sans"/>
          <w:sz w:val="20"/>
          <w:szCs w:val="20"/>
        </w:rPr>
        <w:t xml:space="preserve"> </w:t>
      </w:r>
      <w:r w:rsidRPr="00B17E4E">
        <w:rPr>
          <w:rFonts w:ascii="Open Sans" w:hAnsi="Open Sans" w:cs="Open Sans"/>
          <w:sz w:val="20"/>
          <w:szCs w:val="20"/>
        </w:rPr>
        <w:t>und bieten wichtige Orientierung. Halten Sie diese frei und lassen Sie uns gemeinsam achtsam sein!</w:t>
      </w:r>
      <w:r w:rsidRPr="00B17E4E">
        <w:rPr>
          <w:rFonts w:ascii="Open Sans" w:hAnsi="Open Sans" w:cs="Open Sans"/>
          <w:sz w:val="20"/>
          <w:szCs w:val="20"/>
        </w:rPr>
        <w:t xml:space="preserve">] </w:t>
      </w:r>
    </w:p>
    <w:p w14:paraId="02EAF96C" w14:textId="77777777" w:rsidR="00B17E4E" w:rsidRPr="00B17E4E" w:rsidRDefault="00D72EE4" w:rsidP="00D72EE4">
      <w:pPr>
        <w:rPr>
          <w:rStyle w:val="berschrift1Zchn"/>
          <w:rFonts w:ascii="Open Sans" w:hAnsi="Open Sans" w:cs="Open Sans"/>
          <w:color w:val="auto"/>
          <w:sz w:val="24"/>
          <w:szCs w:val="24"/>
        </w:rPr>
      </w:pPr>
      <w:r w:rsidRPr="00B17E4E">
        <w:rPr>
          <w:rStyle w:val="berschrift1Zchn"/>
          <w:rFonts w:ascii="Open Sans" w:hAnsi="Open Sans" w:cs="Open Sans"/>
          <w:color w:val="auto"/>
          <w:sz w:val="24"/>
          <w:szCs w:val="24"/>
        </w:rPr>
        <w:t xml:space="preserve">[Bild: Portrait Dr. Wolf] Kommentar Präsident Dr. Markus Wolf: </w:t>
      </w:r>
    </w:p>
    <w:p w14:paraId="388F0875" w14:textId="4B11BF76" w:rsidR="00D72EE4" w:rsidRPr="00D72EE4" w:rsidRDefault="00D72EE4" w:rsidP="00D72EE4">
      <w:pPr>
        <w:rPr>
          <w:rFonts w:ascii="Open Sans" w:hAnsi="Open Sans" w:cs="Open Sans"/>
          <w:sz w:val="20"/>
          <w:szCs w:val="20"/>
        </w:rPr>
      </w:pPr>
      <w:r w:rsidRPr="00B17E4E">
        <w:rPr>
          <w:rStyle w:val="berschrift1Zchn"/>
          <w:rFonts w:ascii="Open Sans" w:hAnsi="Open Sans" w:cs="Open Sans"/>
          <w:color w:val="auto"/>
          <w:sz w:val="20"/>
          <w:szCs w:val="20"/>
        </w:rPr>
        <w:t>»Mobilität</w:t>
      </w:r>
      <w:r w:rsidRPr="00B17E4E">
        <w:rPr>
          <w:rFonts w:ascii="Open Sans" w:hAnsi="Open Sans" w:cs="Open Sans"/>
          <w:sz w:val="20"/>
          <w:szCs w:val="20"/>
        </w:rPr>
        <w:t xml:space="preserve"> ist Grundbedürfnis und wichtiges </w:t>
      </w:r>
      <w:proofErr w:type="gramStart"/>
      <w:r w:rsidRPr="00B17E4E">
        <w:rPr>
          <w:rFonts w:ascii="Open Sans" w:hAnsi="Open Sans" w:cs="Open Sans"/>
          <w:sz w:val="20"/>
          <w:szCs w:val="20"/>
        </w:rPr>
        <w:t>Gut</w:t>
      </w:r>
      <w:proofErr w:type="gramEnd"/>
      <w:r w:rsidRPr="00B17E4E">
        <w:rPr>
          <w:rFonts w:ascii="Open Sans" w:hAnsi="Open Sans" w:cs="Open Sans"/>
          <w:sz w:val="20"/>
          <w:szCs w:val="20"/>
        </w:rPr>
        <w:t>. Blinde und sehbehinderte Personen</w:t>
      </w:r>
      <w:r w:rsidRPr="00D72EE4">
        <w:rPr>
          <w:rFonts w:ascii="Open Sans" w:hAnsi="Open Sans" w:cs="Open Sans"/>
          <w:sz w:val="20"/>
          <w:szCs w:val="20"/>
        </w:rPr>
        <w:t xml:space="preserve"> orientieren sich an-hand von taktilen und akustischen In-formationen. Die korrekte Planung, Installierung und Instandhaltung adäquater Leitsysteme im Straßenraum sowie respektvolles Verhalten aller Straßen- und Verkehrsteilnehmer sind </w:t>
      </w:r>
      <w:proofErr w:type="gramStart"/>
      <w:r w:rsidRPr="00D72EE4">
        <w:rPr>
          <w:rFonts w:ascii="Open Sans" w:hAnsi="Open Sans" w:cs="Open Sans"/>
          <w:sz w:val="20"/>
          <w:szCs w:val="20"/>
        </w:rPr>
        <w:t>essenziell</w:t>
      </w:r>
      <w:proofErr w:type="gramEnd"/>
      <w:r w:rsidRPr="00D72EE4">
        <w:rPr>
          <w:rFonts w:ascii="Open Sans" w:hAnsi="Open Sans" w:cs="Open Sans"/>
          <w:sz w:val="20"/>
          <w:szCs w:val="20"/>
        </w:rPr>
        <w:t xml:space="preserve"> um sichere Mobilität von Blinden und Sehbehinderten zu ermöglichen. Nur so kommen wir alle sicher ans Ziel!«</w:t>
      </w:r>
      <w:r w:rsidRPr="00D72EE4">
        <w:rPr>
          <w:rFonts w:ascii="Open Sans" w:hAnsi="Open Sans" w:cs="Open Sans"/>
          <w:sz w:val="20"/>
          <w:szCs w:val="20"/>
        </w:rPr>
        <w:t xml:space="preserve"> </w:t>
      </w:r>
      <w:r w:rsidRPr="00D72EE4">
        <w:rPr>
          <w:rFonts w:ascii="Open Sans" w:hAnsi="Open Sans" w:cs="Open Sans"/>
          <w:sz w:val="20"/>
          <w:szCs w:val="20"/>
        </w:rPr>
        <w:t>Dr. Markus Wolf, Präsident des BSVÖ</w:t>
      </w:r>
    </w:p>
    <w:p w14:paraId="659EE087" w14:textId="7712116A" w:rsidR="00D72EE4" w:rsidRPr="00B17E4E" w:rsidRDefault="00D72EE4" w:rsidP="00D72EE4">
      <w:pPr>
        <w:pStyle w:val="berschrift1"/>
        <w:rPr>
          <w:rFonts w:ascii="Open Sans" w:hAnsi="Open Sans" w:cs="Open Sans"/>
          <w:color w:val="auto"/>
          <w:sz w:val="24"/>
          <w:szCs w:val="24"/>
        </w:rPr>
      </w:pPr>
      <w:r w:rsidRPr="00B17E4E">
        <w:rPr>
          <w:rFonts w:ascii="Open Sans" w:hAnsi="Open Sans" w:cs="Open Sans"/>
          <w:color w:val="auto"/>
          <w:sz w:val="24"/>
          <w:szCs w:val="24"/>
        </w:rPr>
        <w:t xml:space="preserve">Impressum: </w:t>
      </w:r>
    </w:p>
    <w:p w14:paraId="3017B60E" w14:textId="3FD2EC20" w:rsidR="00D72EE4" w:rsidRPr="00D72EE4" w:rsidRDefault="00D72EE4" w:rsidP="00D72EE4">
      <w:pPr>
        <w:rPr>
          <w:rFonts w:ascii="Open Sans" w:hAnsi="Open Sans" w:cs="Open Sans"/>
          <w:sz w:val="20"/>
          <w:szCs w:val="20"/>
        </w:rPr>
      </w:pPr>
      <w:r w:rsidRPr="00D72EE4">
        <w:rPr>
          <w:rFonts w:ascii="Open Sans" w:hAnsi="Open Sans" w:cs="Open Sans"/>
          <w:sz w:val="16"/>
          <w:szCs w:val="16"/>
        </w:rPr>
        <w:t>Der Blinden- und Sehbehindertenverband Österreich (BSVÖ) ist eine Selbsthilfeorganisation und ein gemeinnütziger Verein ohne Bindung an eine Partei oder Konfession. Die Bemühungen und Unternehmungen des BSVÖ und seinen sieben Landesorganisationen in allen Bundesländern</w:t>
      </w:r>
      <w:r w:rsidRPr="00D72EE4">
        <w:rPr>
          <w:rFonts w:ascii="Open Sans" w:hAnsi="Open Sans" w:cs="Open Sans"/>
          <w:sz w:val="16"/>
          <w:szCs w:val="16"/>
        </w:rPr>
        <w:t xml:space="preserve"> </w:t>
      </w:r>
      <w:r w:rsidRPr="00D72EE4">
        <w:rPr>
          <w:rFonts w:ascii="Open Sans" w:hAnsi="Open Sans" w:cs="Open Sans"/>
          <w:sz w:val="16"/>
          <w:szCs w:val="16"/>
        </w:rPr>
        <w:t>sind durch den Leitgedanken bestimmt, Hilfe zur Selbsthilfe zu leisten und dadurch dazu beizutragen, dass blinde Menschen und Menschen mit Sehbehinderungen ein selbstbestimmtes Leben führen können. Der BSVÖ ist in folgenden Bundesländern vertreten: Kärnten, Oberösterreich,</w:t>
      </w:r>
      <w:r w:rsidRPr="00D72EE4">
        <w:rPr>
          <w:rFonts w:ascii="Open Sans" w:hAnsi="Open Sans" w:cs="Open Sans"/>
          <w:sz w:val="16"/>
          <w:szCs w:val="16"/>
        </w:rPr>
        <w:t xml:space="preserve"> </w:t>
      </w:r>
      <w:r w:rsidRPr="00D72EE4">
        <w:rPr>
          <w:rFonts w:ascii="Open Sans" w:hAnsi="Open Sans" w:cs="Open Sans"/>
          <w:sz w:val="16"/>
          <w:szCs w:val="16"/>
        </w:rPr>
        <w:t>Salzburg, Steiermark, Tirol, Vorarlberg und Wien (Sitz auch für Nieder-österreich, Burgenland). Insgesamt vertritt er die Interessen von 318.000 blinden und seheingeschränkte Menschen in Österreich.</w:t>
      </w:r>
      <w:r w:rsidRPr="00D72EE4">
        <w:rPr>
          <w:rFonts w:ascii="Open Sans" w:hAnsi="Open Sans" w:cs="Open Sans"/>
          <w:sz w:val="16"/>
          <w:szCs w:val="16"/>
        </w:rPr>
        <w:t xml:space="preserve"> </w:t>
      </w:r>
      <w:r w:rsidRPr="00D72EE4">
        <w:rPr>
          <w:rFonts w:ascii="Open Sans" w:hAnsi="Open Sans" w:cs="Open Sans"/>
          <w:sz w:val="16"/>
          <w:szCs w:val="16"/>
        </w:rPr>
        <w:t>Impressum</w:t>
      </w:r>
      <w:r w:rsidRPr="00D72EE4">
        <w:rPr>
          <w:rFonts w:ascii="Open Sans" w:hAnsi="Open Sans" w:cs="Open Sans"/>
          <w:sz w:val="16"/>
          <w:szCs w:val="16"/>
        </w:rPr>
        <w:t xml:space="preserve"> </w:t>
      </w:r>
      <w:r w:rsidRPr="00D72EE4">
        <w:rPr>
          <w:rFonts w:ascii="Open Sans" w:hAnsi="Open Sans" w:cs="Open Sans"/>
          <w:sz w:val="16"/>
          <w:szCs w:val="16"/>
        </w:rPr>
        <w:t>Herausgeber: Blinden- und Sehbehindertenverband Österreich (BSVÖ)Konzept, Text, Grafik: Haslinger, Keck. PR</w:t>
      </w:r>
      <w:r w:rsidRPr="00D72EE4">
        <w:rPr>
          <w:rFonts w:ascii="Open Sans" w:hAnsi="Open Sans" w:cs="Open Sans"/>
          <w:sz w:val="16"/>
          <w:szCs w:val="16"/>
        </w:rPr>
        <w:t xml:space="preserve"> </w:t>
      </w:r>
      <w:r w:rsidRPr="00D72EE4">
        <w:rPr>
          <w:rFonts w:ascii="Open Sans" w:hAnsi="Open Sans" w:cs="Open Sans"/>
          <w:sz w:val="16"/>
          <w:szCs w:val="16"/>
        </w:rPr>
        <w:t xml:space="preserve">Fotos: Fotolia, </w:t>
      </w:r>
      <w:proofErr w:type="spellStart"/>
      <w:r w:rsidRPr="00D72EE4">
        <w:rPr>
          <w:rFonts w:ascii="Open Sans" w:hAnsi="Open Sans" w:cs="Open Sans"/>
          <w:sz w:val="16"/>
          <w:szCs w:val="16"/>
        </w:rPr>
        <w:t>iStockphoto</w:t>
      </w:r>
      <w:proofErr w:type="spellEnd"/>
      <w:r w:rsidRPr="00D72EE4">
        <w:rPr>
          <w:rFonts w:ascii="Open Sans" w:hAnsi="Open Sans" w:cs="Open Sans"/>
          <w:sz w:val="16"/>
          <w:szCs w:val="16"/>
        </w:rPr>
        <w:t xml:space="preserve">, BSVWNB Armin </w:t>
      </w:r>
      <w:proofErr w:type="spellStart"/>
      <w:r w:rsidRPr="00D72EE4">
        <w:rPr>
          <w:rFonts w:ascii="Open Sans" w:hAnsi="Open Sans" w:cs="Open Sans"/>
          <w:sz w:val="16"/>
          <w:szCs w:val="16"/>
        </w:rPr>
        <w:t>Plankensteiner</w:t>
      </w:r>
      <w:proofErr w:type="spellEnd"/>
      <w:r w:rsidRPr="00D72EE4">
        <w:rPr>
          <w:rFonts w:ascii="Open Sans" w:hAnsi="Open Sans" w:cs="Open Sans"/>
          <w:sz w:val="16"/>
          <w:szCs w:val="16"/>
        </w:rPr>
        <w:t xml:space="preserve"> </w:t>
      </w:r>
      <w:r w:rsidRPr="00D72EE4">
        <w:rPr>
          <w:rFonts w:ascii="Open Sans" w:hAnsi="Open Sans" w:cs="Open Sans"/>
          <w:sz w:val="16"/>
          <w:szCs w:val="16"/>
        </w:rPr>
        <w:t xml:space="preserve">Druck: </w:t>
      </w:r>
      <w:proofErr w:type="spellStart"/>
      <w:r w:rsidRPr="00D72EE4">
        <w:rPr>
          <w:rFonts w:ascii="Open Sans" w:hAnsi="Open Sans" w:cs="Open Sans"/>
          <w:sz w:val="16"/>
          <w:szCs w:val="16"/>
        </w:rPr>
        <w:t>kb</w:t>
      </w:r>
      <w:proofErr w:type="spellEnd"/>
      <w:r w:rsidRPr="00D72EE4">
        <w:rPr>
          <w:rFonts w:ascii="Open Sans" w:hAnsi="Open Sans" w:cs="Open Sans"/>
          <w:sz w:val="16"/>
          <w:szCs w:val="16"/>
        </w:rPr>
        <w:t xml:space="preserve">-offset </w:t>
      </w:r>
      <w:proofErr w:type="spellStart"/>
      <w:r w:rsidRPr="00D72EE4">
        <w:rPr>
          <w:rFonts w:ascii="Open Sans" w:hAnsi="Open Sans" w:cs="Open Sans"/>
          <w:sz w:val="16"/>
          <w:szCs w:val="16"/>
        </w:rPr>
        <w:t>Kroiss</w:t>
      </w:r>
      <w:proofErr w:type="spellEnd"/>
      <w:r w:rsidRPr="00D72EE4">
        <w:rPr>
          <w:rFonts w:ascii="Open Sans" w:hAnsi="Open Sans" w:cs="Open Sans"/>
          <w:sz w:val="16"/>
          <w:szCs w:val="16"/>
        </w:rPr>
        <w:t xml:space="preserve"> &amp; Bichler GmbH &amp; </w:t>
      </w:r>
      <w:proofErr w:type="spellStart"/>
      <w:r w:rsidRPr="00D72EE4">
        <w:rPr>
          <w:rFonts w:ascii="Open Sans" w:hAnsi="Open Sans" w:cs="Open Sans"/>
          <w:sz w:val="16"/>
          <w:szCs w:val="16"/>
        </w:rPr>
        <w:t>CoKG</w:t>
      </w:r>
      <w:proofErr w:type="spellEnd"/>
      <w:r w:rsidRPr="00D72EE4">
        <w:rPr>
          <w:rFonts w:ascii="Open Sans" w:hAnsi="Open Sans" w:cs="Open Sans"/>
          <w:sz w:val="16"/>
          <w:szCs w:val="16"/>
        </w:rPr>
        <w:t>, www.kb-offset.at</w:t>
      </w:r>
      <w:r w:rsidRPr="00D72EE4">
        <w:rPr>
          <w:rFonts w:ascii="Open Sans" w:hAnsi="Open Sans" w:cs="Open Sans"/>
          <w:sz w:val="20"/>
          <w:szCs w:val="20"/>
        </w:rPr>
        <w:t>www.blindenverband.atHaus des Sehens</w:t>
      </w:r>
      <w:r w:rsidRPr="00D72EE4">
        <w:rPr>
          <w:rFonts w:ascii="Open Sans" w:hAnsi="Open Sans" w:cs="Open Sans"/>
          <w:sz w:val="20"/>
          <w:szCs w:val="20"/>
        </w:rPr>
        <w:t xml:space="preserve"> </w:t>
      </w:r>
      <w:r w:rsidRPr="00D72EE4">
        <w:rPr>
          <w:rFonts w:ascii="Open Sans" w:hAnsi="Open Sans" w:cs="Open Sans"/>
          <w:sz w:val="20"/>
          <w:szCs w:val="20"/>
        </w:rPr>
        <w:t xml:space="preserve">Hietzinger Kai 85 / DG1130 Wien01 / 982 75 84 – </w:t>
      </w:r>
      <w:hyperlink r:id="rId5" w:history="1">
        <w:r w:rsidRPr="00D72EE4">
          <w:rPr>
            <w:rStyle w:val="Hyperlink"/>
            <w:rFonts w:ascii="Open Sans" w:hAnsi="Open Sans" w:cs="Open Sans"/>
            <w:color w:val="auto"/>
            <w:sz w:val="20"/>
            <w:szCs w:val="20"/>
          </w:rPr>
          <w:t>201office@blindenverband.at</w:t>
        </w:r>
      </w:hyperlink>
    </w:p>
    <w:p w14:paraId="400E54F4" w14:textId="4921F1BE" w:rsidR="00D72EE4" w:rsidRPr="00D72EE4" w:rsidRDefault="00D72EE4" w:rsidP="00D72EE4">
      <w:pPr>
        <w:rPr>
          <w:rFonts w:ascii="Open Sans" w:hAnsi="Open Sans" w:cs="Open Sans"/>
          <w:lang w:val="de-DE"/>
        </w:rPr>
      </w:pPr>
      <w:r w:rsidRPr="00D72EE4">
        <w:rPr>
          <w:rFonts w:ascii="Open Sans" w:hAnsi="Open Sans" w:cs="Open Sans"/>
          <w:sz w:val="20"/>
          <w:szCs w:val="20"/>
        </w:rPr>
        <w:t>[</w:t>
      </w:r>
      <w:proofErr w:type="gramStart"/>
      <w:r w:rsidRPr="00D72EE4">
        <w:rPr>
          <w:rFonts w:ascii="Open Sans" w:hAnsi="Open Sans" w:cs="Open Sans"/>
          <w:sz w:val="20"/>
          <w:szCs w:val="20"/>
        </w:rPr>
        <w:t>Logo</w:t>
      </w:r>
      <w:proofErr w:type="gramEnd"/>
      <w:r w:rsidRPr="00D72EE4">
        <w:rPr>
          <w:rFonts w:ascii="Open Sans" w:hAnsi="Open Sans" w:cs="Open Sans"/>
          <w:sz w:val="20"/>
          <w:szCs w:val="20"/>
        </w:rPr>
        <w:t xml:space="preserve">: BSVÖ] </w:t>
      </w:r>
    </w:p>
    <w:sectPr w:rsidR="00D72EE4" w:rsidRPr="00D72E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053B0"/>
    <w:multiLevelType w:val="hybridMultilevel"/>
    <w:tmpl w:val="90A2F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E4"/>
    <w:rsid w:val="00B17E4E"/>
    <w:rsid w:val="00C82053"/>
    <w:rsid w:val="00D72E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266"/>
  <w15:chartTrackingRefBased/>
  <w15:docId w15:val="{7E0B4EB6-8465-4AAC-803E-40762392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2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72E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2E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2EE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2EE4"/>
    <w:rPr>
      <w:rFonts w:eastAsiaTheme="minorEastAsia"/>
      <w:color w:val="5A5A5A" w:themeColor="text1" w:themeTint="A5"/>
      <w:spacing w:val="15"/>
    </w:rPr>
  </w:style>
  <w:style w:type="paragraph" w:styleId="Listenabsatz">
    <w:name w:val="List Paragraph"/>
    <w:basedOn w:val="Standard"/>
    <w:uiPriority w:val="34"/>
    <w:qFormat/>
    <w:rsid w:val="00D72EE4"/>
    <w:pPr>
      <w:ind w:left="720"/>
      <w:contextualSpacing/>
    </w:pPr>
  </w:style>
  <w:style w:type="character" w:styleId="Hyperlink">
    <w:name w:val="Hyperlink"/>
    <w:basedOn w:val="Absatz-Standardschriftart"/>
    <w:uiPriority w:val="99"/>
    <w:unhideWhenUsed/>
    <w:rsid w:val="00D72EE4"/>
    <w:rPr>
      <w:color w:val="0563C1" w:themeColor="hyperlink"/>
      <w:u w:val="single"/>
    </w:rPr>
  </w:style>
  <w:style w:type="character" w:styleId="NichtaufgelsteErwhnung">
    <w:name w:val="Unresolved Mention"/>
    <w:basedOn w:val="Absatz-Standardschriftart"/>
    <w:uiPriority w:val="99"/>
    <w:semiHidden/>
    <w:unhideWhenUsed/>
    <w:rsid w:val="00D72EE4"/>
    <w:rPr>
      <w:color w:val="605E5C"/>
      <w:shd w:val="clear" w:color="auto" w:fill="E1DFDD"/>
    </w:rPr>
  </w:style>
  <w:style w:type="character" w:customStyle="1" w:styleId="berschrift1Zchn">
    <w:name w:val="Überschrift 1 Zchn"/>
    <w:basedOn w:val="Absatz-Standardschriftart"/>
    <w:link w:val="berschrift1"/>
    <w:uiPriority w:val="9"/>
    <w:rsid w:val="00D72E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1office@blindenverband.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1</cp:revision>
  <dcterms:created xsi:type="dcterms:W3CDTF">2020-10-06T06:10:00Z</dcterms:created>
  <dcterms:modified xsi:type="dcterms:W3CDTF">2020-10-06T06:22:00Z</dcterms:modified>
</cp:coreProperties>
</file>